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4BD5" w14:textId="77777777" w:rsidR="001E1AE7" w:rsidRPr="001E1AE7" w:rsidRDefault="001E1AE7" w:rsidP="001E1AE7">
      <w:pPr>
        <w:pStyle w:val="BodyTextMargin"/>
        <w:rPr>
          <w:b/>
          <w:bCs/>
        </w:rPr>
      </w:pPr>
      <w:r w:rsidRPr="001E1AE7">
        <w:rPr>
          <w:b/>
          <w:bCs/>
        </w:rPr>
        <w:t xml:space="preserve">Wedlake Bell LLP ('the Firm') </w:t>
      </w:r>
    </w:p>
    <w:p w14:paraId="03600306" w14:textId="77777777" w:rsidR="001E1AE7" w:rsidRDefault="001E1AE7" w:rsidP="001E1AE7">
      <w:pPr>
        <w:pStyle w:val="BodyTextMargin"/>
        <w:rPr>
          <w:b/>
          <w:bCs/>
        </w:rPr>
      </w:pPr>
      <w:r w:rsidRPr="001E1AE7">
        <w:rPr>
          <w:b/>
          <w:bCs/>
        </w:rPr>
        <w:t xml:space="preserve">Policy on Interest paid to Clients on Client Account </w:t>
      </w:r>
    </w:p>
    <w:p w14:paraId="1560AC16" w14:textId="77777777" w:rsidR="00895197" w:rsidRPr="001E1AE7" w:rsidRDefault="00895197" w:rsidP="001E1AE7">
      <w:pPr>
        <w:pStyle w:val="BodyTextMargin"/>
        <w:rPr>
          <w:b/>
          <w:bCs/>
        </w:rPr>
      </w:pPr>
    </w:p>
    <w:p w14:paraId="38B69698" w14:textId="77777777" w:rsidR="001E1AE7" w:rsidRPr="001E1AE7" w:rsidRDefault="001E1AE7" w:rsidP="001E1AE7">
      <w:pPr>
        <w:pStyle w:val="BodyTextMargin"/>
        <w:rPr>
          <w:b/>
          <w:bCs/>
        </w:rPr>
      </w:pPr>
      <w:r w:rsidRPr="001E1AE7">
        <w:rPr>
          <w:b/>
          <w:bCs/>
        </w:rPr>
        <w:t xml:space="preserve">General </w:t>
      </w:r>
    </w:p>
    <w:p w14:paraId="4FBC0D73" w14:textId="77777777" w:rsidR="001E1AE7" w:rsidRDefault="001E1AE7" w:rsidP="001E1AE7">
      <w:pPr>
        <w:pStyle w:val="BodyTextMargin"/>
      </w:pPr>
      <w:r>
        <w:t xml:space="preserve">The main purpose of the SRA Accounts Rules (2019) ("the Rules") is to keep client money safe and </w:t>
      </w:r>
    </w:p>
    <w:p w14:paraId="7C5CD282" w14:textId="77777777" w:rsidR="001E1AE7" w:rsidRDefault="001E1AE7" w:rsidP="001E1AE7">
      <w:pPr>
        <w:pStyle w:val="BodyTextMargin"/>
      </w:pPr>
      <w:r>
        <w:t xml:space="preserve">available on demand for the purpose for which it was provided. The Rules also provide for the </w:t>
      </w:r>
    </w:p>
    <w:p w14:paraId="1004CE59" w14:textId="77777777" w:rsidR="001E1AE7" w:rsidRDefault="001E1AE7" w:rsidP="001E1AE7">
      <w:pPr>
        <w:pStyle w:val="BodyTextMargin"/>
      </w:pPr>
      <w:r>
        <w:t xml:space="preserve">payment of interest, calculated by reference to a fair rate, when appropriate. </w:t>
      </w:r>
    </w:p>
    <w:p w14:paraId="236CEF65" w14:textId="77777777" w:rsidR="001E1AE7" w:rsidRDefault="001E1AE7" w:rsidP="001E1AE7">
      <w:pPr>
        <w:pStyle w:val="BodyTextMargin"/>
      </w:pPr>
      <w:r>
        <w:t xml:space="preserve">Whilst seeking to pay clients a fair rate of interest, the Firm does not pretend to be a bank and indeed, </w:t>
      </w:r>
    </w:p>
    <w:p w14:paraId="2528BEF9" w14:textId="77777777" w:rsidR="001E1AE7" w:rsidRDefault="001E1AE7" w:rsidP="001E1AE7">
      <w:pPr>
        <w:pStyle w:val="BodyTextMargin"/>
      </w:pPr>
      <w:r>
        <w:t xml:space="preserve">under the Rules, is not permitted to provide banking facilities and therefore cannot offer rates </w:t>
      </w:r>
    </w:p>
    <w:p w14:paraId="273322A9" w14:textId="77777777" w:rsidR="001E1AE7" w:rsidRDefault="001E1AE7" w:rsidP="001E1AE7">
      <w:pPr>
        <w:pStyle w:val="BodyTextMargin"/>
      </w:pPr>
      <w:r>
        <w:t xml:space="preserve">comparable to the best rates available, particularly given the requirement in the Rules that client </w:t>
      </w:r>
    </w:p>
    <w:p w14:paraId="6FC57CD1" w14:textId="77777777" w:rsidR="001E1AE7" w:rsidRDefault="001E1AE7" w:rsidP="001E1AE7">
      <w:pPr>
        <w:pStyle w:val="BodyTextMargin"/>
      </w:pPr>
      <w:r>
        <w:t xml:space="preserve">money is available on demand. </w:t>
      </w:r>
    </w:p>
    <w:p w14:paraId="06524C73" w14:textId="77777777" w:rsidR="001E1AE7" w:rsidRDefault="001E1AE7" w:rsidP="001E1AE7">
      <w:pPr>
        <w:pStyle w:val="BodyTextMargin"/>
      </w:pPr>
      <w:r>
        <w:t xml:space="preserve">Interest, where applicable, is paid gross and should be included in the client's tax return. This applies </w:t>
      </w:r>
    </w:p>
    <w:p w14:paraId="1E4B8842" w14:textId="77777777" w:rsidR="00895197" w:rsidRDefault="001E1AE7" w:rsidP="001E1AE7">
      <w:pPr>
        <w:pStyle w:val="BodyTextMargin"/>
      </w:pPr>
      <w:r>
        <w:t>equally to private individual clients, trust clients and corporate clients.</w:t>
      </w:r>
    </w:p>
    <w:p w14:paraId="52B71375" w14:textId="77777777" w:rsidR="001E1AE7" w:rsidRDefault="001E1AE7" w:rsidP="001E1AE7">
      <w:pPr>
        <w:pStyle w:val="BodyTextMargin"/>
      </w:pPr>
      <w:r>
        <w:t xml:space="preserve"> </w:t>
      </w:r>
    </w:p>
    <w:p w14:paraId="54725448" w14:textId="77777777" w:rsidR="001E1AE7" w:rsidRPr="001E1AE7" w:rsidRDefault="001E1AE7" w:rsidP="001E1AE7">
      <w:pPr>
        <w:pStyle w:val="BodyTextMargin"/>
        <w:rPr>
          <w:b/>
          <w:bCs/>
        </w:rPr>
      </w:pPr>
      <w:r w:rsidRPr="001E1AE7">
        <w:rPr>
          <w:b/>
          <w:bCs/>
        </w:rPr>
        <w:t xml:space="preserve">Rate and calculation of interest paid (not currently applicable) </w:t>
      </w:r>
    </w:p>
    <w:p w14:paraId="411833C2" w14:textId="77777777" w:rsidR="001E1AE7" w:rsidRDefault="001E1AE7" w:rsidP="001E1AE7">
      <w:pPr>
        <w:pStyle w:val="BodyTextMargin"/>
      </w:pPr>
      <w:r>
        <w:t xml:space="preserve">The rate of interest the Firm pays fluctuates depending upon the rate of interest that the Firm can </w:t>
      </w:r>
    </w:p>
    <w:p w14:paraId="58867F01" w14:textId="77777777" w:rsidR="001E1AE7" w:rsidRDefault="001E1AE7" w:rsidP="001E1AE7">
      <w:pPr>
        <w:pStyle w:val="BodyTextMargin"/>
      </w:pPr>
      <w:r>
        <w:t xml:space="preserve">secure from its principal bankers. </w:t>
      </w:r>
    </w:p>
    <w:p w14:paraId="3AC327EC" w14:textId="77777777" w:rsidR="001E1AE7" w:rsidRDefault="001E1AE7" w:rsidP="001E1AE7">
      <w:pPr>
        <w:pStyle w:val="BodyTextMargin"/>
      </w:pPr>
      <w:r>
        <w:t xml:space="preserve">The Firm does not pay the full rate of interest that it earns on client funds because this is an enhanced </w:t>
      </w:r>
    </w:p>
    <w:p w14:paraId="6BDF6B6A" w14:textId="77777777" w:rsidR="001E1AE7" w:rsidRDefault="001E1AE7" w:rsidP="001E1AE7">
      <w:pPr>
        <w:pStyle w:val="BodyTextMargin"/>
      </w:pPr>
      <w:r>
        <w:t xml:space="preserve">rate that the Firm can secure from holding large levels of client funds in aggregate over the long term. </w:t>
      </w:r>
    </w:p>
    <w:p w14:paraId="7528A3D0" w14:textId="77777777" w:rsidR="001E1AE7" w:rsidRDefault="001E1AE7" w:rsidP="001E1AE7">
      <w:pPr>
        <w:pStyle w:val="BodyTextMargin"/>
      </w:pPr>
      <w:r>
        <w:t xml:space="preserve">The Firm does, however, pay a rate of interest to clients that usually exceeds that available to clients </w:t>
      </w:r>
    </w:p>
    <w:p w14:paraId="33214864" w14:textId="77777777" w:rsidR="001E1AE7" w:rsidRDefault="001E1AE7" w:rsidP="001E1AE7">
      <w:pPr>
        <w:pStyle w:val="BodyTextMargin"/>
      </w:pPr>
      <w:r>
        <w:t xml:space="preserve">in the open market at the Firm's principal bank on instant access current accounts for similar </w:t>
      </w:r>
    </w:p>
    <w:p w14:paraId="1EE2F87A" w14:textId="77777777" w:rsidR="001E1AE7" w:rsidRDefault="001E1AE7" w:rsidP="001E1AE7">
      <w:pPr>
        <w:pStyle w:val="BodyTextMargin"/>
      </w:pPr>
      <w:r>
        <w:t xml:space="preserve">amounts. </w:t>
      </w:r>
    </w:p>
    <w:p w14:paraId="04631320" w14:textId="77777777" w:rsidR="001E1AE7" w:rsidRDefault="001E1AE7" w:rsidP="001E1AE7">
      <w:pPr>
        <w:pStyle w:val="BodyTextMargin"/>
      </w:pPr>
      <w:r>
        <w:t xml:space="preserve">The Firm believes that this is an equitable approach: it enables clients to earn a higher rate of return </w:t>
      </w:r>
    </w:p>
    <w:p w14:paraId="67E16BF1" w14:textId="77777777" w:rsidR="001E1AE7" w:rsidRDefault="001E1AE7" w:rsidP="001E1AE7">
      <w:pPr>
        <w:pStyle w:val="BodyTextMargin"/>
      </w:pPr>
      <w:r>
        <w:t xml:space="preserve">than would generally be available to them on the open market and at the same time provides the Firm </w:t>
      </w:r>
    </w:p>
    <w:p w14:paraId="4DF6FB07" w14:textId="77777777" w:rsidR="001E1AE7" w:rsidRDefault="001E1AE7" w:rsidP="001E1AE7">
      <w:pPr>
        <w:pStyle w:val="BodyTextMargin"/>
      </w:pPr>
      <w:r>
        <w:t xml:space="preserve">with a return for administering and managing client funds. </w:t>
      </w:r>
    </w:p>
    <w:p w14:paraId="17092CC3" w14:textId="77777777" w:rsidR="001E1AE7" w:rsidRDefault="001E1AE7" w:rsidP="001E1AE7">
      <w:pPr>
        <w:pStyle w:val="BodyTextMargin"/>
      </w:pPr>
      <w:r>
        <w:t xml:space="preserve">Interest is calculated at quarterly intervals – March, June, September and December - in respect of </w:t>
      </w:r>
    </w:p>
    <w:p w14:paraId="5606F9EC" w14:textId="77777777" w:rsidR="001E1AE7" w:rsidRDefault="001E1AE7" w:rsidP="001E1AE7">
      <w:pPr>
        <w:pStyle w:val="BodyTextMargin"/>
      </w:pPr>
      <w:r>
        <w:t xml:space="preserve">funds held during that quarter, or at the conclusion of the specific matter to which the funds relate. In </w:t>
      </w:r>
    </w:p>
    <w:p w14:paraId="64AEBEB4" w14:textId="77777777" w:rsidR="001E1AE7" w:rsidRDefault="001E1AE7" w:rsidP="001E1AE7">
      <w:pPr>
        <w:pStyle w:val="BodyTextMargin"/>
      </w:pPr>
      <w:r>
        <w:t xml:space="preserve">the event that the calculated total interest accruing on a client matter for the duration of a quarter is </w:t>
      </w:r>
    </w:p>
    <w:p w14:paraId="1ED6F5C8" w14:textId="77777777" w:rsidR="001E1AE7" w:rsidRDefault="001E1AE7" w:rsidP="001E1AE7">
      <w:pPr>
        <w:pStyle w:val="BodyTextMargin"/>
      </w:pPr>
      <w:r>
        <w:t>less than £</w:t>
      </w:r>
      <w:r w:rsidR="00DC4AFE">
        <w:t>50</w:t>
      </w:r>
      <w:r>
        <w:t xml:space="preserve"> then no interest will be paid to the client on the basis that it is a de minimis amount. The </w:t>
      </w:r>
    </w:p>
    <w:p w14:paraId="379FACD5" w14:textId="77777777" w:rsidR="001E1AE7" w:rsidRDefault="001E1AE7" w:rsidP="001E1AE7">
      <w:pPr>
        <w:pStyle w:val="BodyTextMargin"/>
      </w:pPr>
      <w:r>
        <w:t>Firm takes the view that any amount at or below £</w:t>
      </w:r>
      <w:r w:rsidR="00DC4AFE">
        <w:t>50</w:t>
      </w:r>
      <w:r>
        <w:t xml:space="preserve"> per quarter (or part of a quarter) is reasonably </w:t>
      </w:r>
    </w:p>
    <w:p w14:paraId="03B6438B" w14:textId="77777777" w:rsidR="00895197" w:rsidRDefault="001E1AE7" w:rsidP="001E1AE7">
      <w:pPr>
        <w:pStyle w:val="BodyTextMargin"/>
      </w:pPr>
      <w:r>
        <w:t xml:space="preserve">retained by the Firm to cover the administrative cost of dealing with client funds. </w:t>
      </w:r>
    </w:p>
    <w:p w14:paraId="0249EF03" w14:textId="77777777" w:rsidR="001E1AE7" w:rsidRDefault="00AD7CD8" w:rsidP="001E1AE7">
      <w:pPr>
        <w:pStyle w:val="BodyTextMargin"/>
        <w:rPr>
          <w:szCs w:val="20"/>
        </w:rPr>
      </w:pPr>
      <w:r>
        <w:rPr>
          <w:szCs w:val="20"/>
        </w:rPr>
        <w:t>This also saves Clients the hassle of having to remember to disclose small amounts of interest on their tax returns.</w:t>
      </w:r>
    </w:p>
    <w:p w14:paraId="6962EC73" w14:textId="77777777" w:rsidR="00895197" w:rsidRDefault="00895197" w:rsidP="001E1AE7">
      <w:pPr>
        <w:pStyle w:val="BodyTextMargin"/>
      </w:pPr>
    </w:p>
    <w:p w14:paraId="1315F7FC" w14:textId="77777777" w:rsidR="001E1AE7" w:rsidRPr="001E1AE7" w:rsidRDefault="001E1AE7" w:rsidP="001E1AE7">
      <w:pPr>
        <w:pStyle w:val="BodyTextMargin"/>
        <w:rPr>
          <w:b/>
          <w:bCs/>
        </w:rPr>
      </w:pPr>
      <w:r w:rsidRPr="001E1AE7">
        <w:rPr>
          <w:b/>
          <w:bCs/>
        </w:rPr>
        <w:t xml:space="preserve">Interest rates </w:t>
      </w:r>
    </w:p>
    <w:p w14:paraId="4CD740DC" w14:textId="609AE6A4" w:rsidR="001E1AE7" w:rsidRDefault="001E1AE7" w:rsidP="00143305">
      <w:pPr>
        <w:pStyle w:val="BodyTextMargin"/>
      </w:pPr>
      <w:r>
        <w:t xml:space="preserve">With effect from </w:t>
      </w:r>
      <w:r w:rsidR="00606CAD">
        <w:t>23</w:t>
      </w:r>
      <w:r w:rsidR="00606CAD" w:rsidRPr="00606CAD">
        <w:rPr>
          <w:vertAlign w:val="superscript"/>
        </w:rPr>
        <w:t>rd</w:t>
      </w:r>
      <w:r w:rsidR="00606CAD">
        <w:t xml:space="preserve"> September</w:t>
      </w:r>
      <w:r w:rsidR="00143305">
        <w:t xml:space="preserve"> 2022</w:t>
      </w:r>
      <w:r>
        <w:t xml:space="preserve">, the interest rate </w:t>
      </w:r>
      <w:r w:rsidR="00143305">
        <w:t>we will apply on client funds held (once exceeded £50) will be 0.</w:t>
      </w:r>
      <w:r w:rsidR="00606CAD">
        <w:t>55</w:t>
      </w:r>
      <w:r w:rsidR="00143305">
        <w:t>%, regardless of the sum held.</w:t>
      </w:r>
    </w:p>
    <w:p w14:paraId="3C518EE9" w14:textId="3BEDC023" w:rsidR="00EC64A9" w:rsidRDefault="00EC64A9" w:rsidP="001E1AE7">
      <w:pPr>
        <w:pStyle w:val="BodyTextMargin"/>
      </w:pPr>
      <w:r>
        <w:t>The position as regards interest paid on client account funds will continue to be reviewed periodically.</w:t>
      </w:r>
    </w:p>
    <w:p w14:paraId="2AF0DA47" w14:textId="77777777" w:rsidR="00EC64A9" w:rsidRPr="00EC64A9" w:rsidRDefault="00EC64A9" w:rsidP="001E1AE7">
      <w:pPr>
        <w:pStyle w:val="BodyTextMargin"/>
      </w:pPr>
    </w:p>
    <w:p w14:paraId="654E0287" w14:textId="360FC8B7" w:rsidR="00AD7CD8" w:rsidRPr="00AD7CD8" w:rsidRDefault="00AD7CD8" w:rsidP="001E1AE7">
      <w:pPr>
        <w:pStyle w:val="BodyTextMargin"/>
        <w:rPr>
          <w:b/>
          <w:bCs/>
        </w:rPr>
      </w:pPr>
      <w:r w:rsidRPr="00AD7CD8">
        <w:rPr>
          <w:b/>
          <w:bCs/>
        </w:rPr>
        <w:t xml:space="preserve">Alternative arrangements </w:t>
      </w:r>
    </w:p>
    <w:p w14:paraId="17CBC551" w14:textId="600176A1" w:rsidR="00263C05" w:rsidRDefault="00AD7CD8" w:rsidP="001E1AE7">
      <w:pPr>
        <w:pStyle w:val="BodyTextMargin"/>
      </w:pPr>
      <w:r>
        <w:t xml:space="preserve">Where unusually large sums of client money are held for extended periods then it may be possible to place them in a Client Designated Deposit Account. </w:t>
      </w:r>
    </w:p>
    <w:p w14:paraId="3330E883" w14:textId="77777777" w:rsidR="00E07612" w:rsidRDefault="00E07612" w:rsidP="001E1AE7">
      <w:pPr>
        <w:pStyle w:val="BodyTextMargin"/>
      </w:pPr>
    </w:p>
    <w:p w14:paraId="7CC3D5EC" w14:textId="7F5D84AC" w:rsidR="00AD7CD8" w:rsidRDefault="00AD7CD8" w:rsidP="001E1AE7">
      <w:pPr>
        <w:pStyle w:val="BodyTextMargin"/>
      </w:pPr>
      <w:r>
        <w:t>Where client money is held on non-interest-bearing accounts, there is no interest to share with the Client.</w:t>
      </w:r>
    </w:p>
    <w:p w14:paraId="1DC7B80B" w14:textId="77777777" w:rsidR="00895197" w:rsidRDefault="00895197" w:rsidP="001E1AE7">
      <w:pPr>
        <w:pStyle w:val="BodyTextMargin"/>
      </w:pPr>
    </w:p>
    <w:p w14:paraId="3C4CB70E" w14:textId="7E0915AA" w:rsidR="007659B3" w:rsidRDefault="007659B3" w:rsidP="001E1AE7">
      <w:pPr>
        <w:pStyle w:val="BodyTextMargin"/>
      </w:pPr>
    </w:p>
    <w:p w14:paraId="3D911F15" w14:textId="03623A14" w:rsidR="007659B3" w:rsidRDefault="007659B3" w:rsidP="001E1AE7">
      <w:pPr>
        <w:pStyle w:val="BodyTextMargin"/>
      </w:pPr>
    </w:p>
    <w:p w14:paraId="6A5AD5BF" w14:textId="39C70157" w:rsidR="007659B3" w:rsidRDefault="007659B3" w:rsidP="001E1AE7">
      <w:pPr>
        <w:pStyle w:val="BodyTextMargin"/>
      </w:pPr>
    </w:p>
    <w:p w14:paraId="228B313C" w14:textId="50ECA157" w:rsidR="007659B3" w:rsidRDefault="007659B3" w:rsidP="001E1AE7">
      <w:pPr>
        <w:pStyle w:val="BodyTextMargin"/>
      </w:pPr>
    </w:p>
    <w:p w14:paraId="20F65894" w14:textId="25B0F4AB" w:rsidR="007659B3" w:rsidRDefault="007659B3" w:rsidP="001E1AE7">
      <w:pPr>
        <w:pStyle w:val="BodyTextMargin"/>
      </w:pPr>
    </w:p>
    <w:p w14:paraId="10A701DD" w14:textId="71FF4889" w:rsidR="007659B3" w:rsidRDefault="007659B3" w:rsidP="001E1AE7">
      <w:pPr>
        <w:pStyle w:val="BodyTextMargin"/>
      </w:pPr>
    </w:p>
    <w:p w14:paraId="698E9405" w14:textId="1DD18585" w:rsidR="007659B3" w:rsidRDefault="007659B3" w:rsidP="001E1AE7">
      <w:pPr>
        <w:pStyle w:val="BodyTextMargin"/>
      </w:pPr>
    </w:p>
    <w:p w14:paraId="09FC02E8" w14:textId="24082B9D" w:rsidR="007659B3" w:rsidRDefault="007659B3" w:rsidP="001E1AE7">
      <w:pPr>
        <w:pStyle w:val="BodyTextMargin"/>
      </w:pPr>
    </w:p>
    <w:p w14:paraId="687DFBC0" w14:textId="442FED29" w:rsidR="007659B3" w:rsidRDefault="007659B3" w:rsidP="001E1AE7">
      <w:pPr>
        <w:pStyle w:val="BodyTextMargin"/>
      </w:pPr>
    </w:p>
    <w:p w14:paraId="7DAA13C2" w14:textId="00C4FFD4" w:rsidR="007659B3" w:rsidRDefault="007659B3" w:rsidP="001E1AE7">
      <w:pPr>
        <w:pStyle w:val="BodyTextMargin"/>
      </w:pPr>
    </w:p>
    <w:p w14:paraId="20970F5B" w14:textId="5E34D765" w:rsidR="007659B3" w:rsidRDefault="007659B3" w:rsidP="001E1AE7">
      <w:pPr>
        <w:pStyle w:val="BodyTextMargin"/>
      </w:pPr>
    </w:p>
    <w:p w14:paraId="2C383205" w14:textId="02E3B067" w:rsidR="007659B3" w:rsidRDefault="007659B3" w:rsidP="001E1AE7">
      <w:pPr>
        <w:pStyle w:val="BodyTextMargin"/>
      </w:pPr>
    </w:p>
    <w:p w14:paraId="73F316F0" w14:textId="4FC3E5E2" w:rsidR="007659B3" w:rsidRDefault="007659B3" w:rsidP="001E1AE7">
      <w:pPr>
        <w:pStyle w:val="BodyTextMargin"/>
      </w:pPr>
    </w:p>
    <w:p w14:paraId="2956E0DA" w14:textId="04FCC532" w:rsidR="007659B3" w:rsidRDefault="007659B3" w:rsidP="001E1AE7">
      <w:pPr>
        <w:pStyle w:val="BodyTextMargin"/>
      </w:pPr>
    </w:p>
    <w:p w14:paraId="7025B2E7" w14:textId="714D3A68" w:rsidR="007659B3" w:rsidRDefault="007659B3" w:rsidP="001E1AE7">
      <w:pPr>
        <w:pStyle w:val="BodyTextMargin"/>
      </w:pPr>
    </w:p>
    <w:p w14:paraId="3AC6969A" w14:textId="6F8C5E4B" w:rsidR="007659B3" w:rsidRDefault="007659B3" w:rsidP="001E1AE7">
      <w:pPr>
        <w:pStyle w:val="BodyTextMargin"/>
      </w:pPr>
    </w:p>
    <w:p w14:paraId="770A66F8" w14:textId="236161B5" w:rsidR="007659B3" w:rsidRDefault="007659B3" w:rsidP="001E1AE7">
      <w:pPr>
        <w:pStyle w:val="BodyTextMargin"/>
      </w:pPr>
      <w:r>
        <w:t xml:space="preserve">The person responsible for this policy is </w:t>
      </w:r>
      <w:r w:rsidRPr="007659B3">
        <w:rPr>
          <w:b/>
          <w:bCs/>
        </w:rPr>
        <w:t>Sarah Anthony-Bullimore</w:t>
      </w:r>
      <w:r>
        <w:t xml:space="preserve"> </w:t>
      </w:r>
    </w:p>
    <w:p w14:paraId="69EE2788" w14:textId="17BAD765" w:rsidR="007659B3" w:rsidRPr="00C34F81" w:rsidRDefault="007659B3" w:rsidP="001E1AE7">
      <w:pPr>
        <w:pStyle w:val="BodyTextMargin"/>
        <w:rPr>
          <w:b/>
          <w:bCs/>
        </w:rPr>
      </w:pPr>
      <w:r>
        <w:t xml:space="preserve">Policy Review Date: </w:t>
      </w:r>
      <w:r w:rsidR="003275A6">
        <w:rPr>
          <w:b/>
          <w:bCs/>
        </w:rPr>
        <w:t>23/09/2022</w:t>
      </w:r>
    </w:p>
    <w:sectPr w:rsidR="007659B3" w:rsidRPr="00C34F81" w:rsidSect="007A7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1" w:right="1310" w:bottom="1138" w:left="131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88E5" w14:textId="77777777" w:rsidR="00B8240F" w:rsidRDefault="00B8240F" w:rsidP="002D2401">
      <w:pPr>
        <w:spacing w:after="0" w:line="240" w:lineRule="auto"/>
      </w:pPr>
      <w:r>
        <w:separator/>
      </w:r>
    </w:p>
  </w:endnote>
  <w:endnote w:type="continuationSeparator" w:id="0">
    <w:p w14:paraId="206DB824" w14:textId="77777777" w:rsidR="00B8240F" w:rsidRDefault="00B8240F" w:rsidP="002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0BD9" w14:textId="77777777" w:rsidR="00E6218C" w:rsidRDefault="00E62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37723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A7B14" w14:textId="77777777" w:rsidR="007A7A7B" w:rsidRDefault="007A7A7B" w:rsidP="007A7A7B">
        <w:pPr>
          <w:pStyle w:val="Footer"/>
          <w:jc w:val="center"/>
          <w:rPr>
            <w:noProof/>
            <w:sz w:val="20"/>
          </w:rPr>
        </w:pPr>
        <w:r w:rsidRPr="007A7A7B">
          <w:rPr>
            <w:sz w:val="20"/>
          </w:rPr>
          <w:t xml:space="preserve">- </w:t>
        </w:r>
        <w:r w:rsidR="00D04A39" w:rsidRPr="007A7A7B">
          <w:rPr>
            <w:sz w:val="20"/>
          </w:rPr>
          <w:fldChar w:fldCharType="begin"/>
        </w:r>
        <w:r w:rsidR="00D04A39" w:rsidRPr="007A7A7B">
          <w:rPr>
            <w:sz w:val="20"/>
          </w:rPr>
          <w:instrText xml:space="preserve"> PAGE   \* MERGEFORMAT </w:instrText>
        </w:r>
        <w:r w:rsidR="00D04A39" w:rsidRPr="007A7A7B">
          <w:rPr>
            <w:sz w:val="20"/>
          </w:rPr>
          <w:fldChar w:fldCharType="separate"/>
        </w:r>
        <w:r w:rsidR="00D04A39" w:rsidRPr="007A7A7B">
          <w:rPr>
            <w:sz w:val="20"/>
          </w:rPr>
          <w:t>1</w:t>
        </w:r>
        <w:r w:rsidR="00D04A39" w:rsidRPr="007A7A7B">
          <w:rPr>
            <w:noProof/>
            <w:sz w:val="20"/>
          </w:rPr>
          <w:fldChar w:fldCharType="end"/>
        </w:r>
        <w:r w:rsidRPr="007A7A7B">
          <w:rPr>
            <w:noProof/>
            <w:sz w:val="20"/>
          </w:rPr>
          <w:t xml:space="preserve"> </w:t>
        </w:r>
        <w:r>
          <w:rPr>
            <w:noProof/>
            <w:sz w:val="20"/>
          </w:rPr>
          <w:t>-</w:t>
        </w:r>
      </w:p>
      <w:p w14:paraId="5FE085C8" w14:textId="77777777" w:rsidR="007A7A7B" w:rsidRPr="007A7A7B" w:rsidRDefault="00000000" w:rsidP="007A7A7B">
        <w:pPr>
          <w:pStyle w:val="Footer"/>
          <w:jc w:val="center"/>
          <w:rPr>
            <w:sz w:val="20"/>
          </w:rPr>
        </w:pPr>
      </w:p>
    </w:sdtContent>
  </w:sdt>
  <w:p w14:paraId="4379297D" w14:textId="4F64D7B1" w:rsidR="002D2401" w:rsidRDefault="00000000" w:rsidP="007A7A7B">
    <w:pPr>
      <w:pStyle w:val="Footer"/>
      <w:jc w:val="right"/>
    </w:pPr>
    <w:sdt>
      <w:sdtPr>
        <w:alias w:val="Outline Content"/>
        <w:tag w:val="B7AD07F0F2594D458690900125F5D52B"/>
        <w:id w:val="590281819"/>
        <w:placeholder>
          <w:docPart w:val="6760C059C9C849D289F31EA28EF16714"/>
        </w:placeholder>
      </w:sdtPr>
      <w:sdtContent>
        <w:r w:rsidR="007659B3">
          <w:t>POLICIES/25138361/1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AFE7" w14:textId="77777777" w:rsidR="00E6218C" w:rsidRDefault="00E62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CF37" w14:textId="77777777" w:rsidR="00B8240F" w:rsidRDefault="00B8240F" w:rsidP="002D2401">
      <w:pPr>
        <w:spacing w:after="0" w:line="240" w:lineRule="auto"/>
      </w:pPr>
      <w:r>
        <w:separator/>
      </w:r>
    </w:p>
  </w:footnote>
  <w:footnote w:type="continuationSeparator" w:id="0">
    <w:p w14:paraId="4137249B" w14:textId="77777777" w:rsidR="00B8240F" w:rsidRDefault="00B8240F" w:rsidP="002D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BB11" w14:textId="77777777" w:rsidR="00E6218C" w:rsidRDefault="00E62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2EFE" w14:textId="77777777" w:rsidR="00E6218C" w:rsidRDefault="00E62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45D8" w14:textId="77777777" w:rsidR="00E6218C" w:rsidRDefault="00E62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F9"/>
    <w:multiLevelType w:val="multilevel"/>
    <w:tmpl w:val="9940B11A"/>
    <w:lvl w:ilvl="0">
      <w:start w:val="1"/>
      <w:numFmt w:val="bullet"/>
      <w:pStyle w:val="Bullet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" w15:restartNumberingAfterBreak="0">
    <w:nsid w:val="05A234F5"/>
    <w:multiLevelType w:val="multilevel"/>
    <w:tmpl w:val="5C361D3A"/>
    <w:name w:val="WB Parties"/>
    <w:lvl w:ilvl="0">
      <w:start w:val="1"/>
      <w:numFmt w:val="upperLetter"/>
      <w:pStyle w:val="Recitals"/>
      <w:lvlText w:val="(%1)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3368DF"/>
    <w:multiLevelType w:val="multilevel"/>
    <w:tmpl w:val="7382A1FE"/>
    <w:lvl w:ilvl="0">
      <w:start w:val="1"/>
      <w:numFmt w:val="decimal"/>
      <w:pStyle w:val="SchHeading"/>
      <w:suff w:val="nothing"/>
      <w:lvlText w:val="Schedule %1"/>
      <w:lvlJc w:val="left"/>
      <w:pPr>
        <w:ind w:left="0" w:firstLine="0"/>
      </w:pPr>
      <w:rPr>
        <w:rFonts w:ascii="Arial Bold" w:hAnsi="Arial Bold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864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ind w:left="864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ind w:left="1728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2592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3456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7)"/>
      <w:lvlJc w:val="left"/>
      <w:pPr>
        <w:tabs>
          <w:tab w:val="num" w:pos="5040"/>
        </w:tabs>
        <w:ind w:left="4320" w:hanging="864"/>
      </w:pPr>
      <w:rPr>
        <w:rFonts w:hint="default"/>
        <w:b w:val="0"/>
        <w:i w:val="0"/>
        <w:cap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  <w:b w:val="0"/>
        <w:i w:val="0"/>
        <w:caps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  <w:b w:val="0"/>
        <w:i w:val="0"/>
        <w:caps w:val="0"/>
        <w:color w:val="auto"/>
        <w:u w:val="none"/>
      </w:rPr>
    </w:lvl>
  </w:abstractNum>
  <w:abstractNum w:abstractNumId="3" w15:restartNumberingAfterBreak="0">
    <w:nsid w:val="155F02DF"/>
    <w:multiLevelType w:val="multilevel"/>
    <w:tmpl w:val="CB0C213A"/>
    <w:lvl w:ilvl="0">
      <w:start w:val="1"/>
      <w:numFmt w:val="decimal"/>
      <w:pStyle w:val="L1"/>
      <w:isLgl/>
      <w:lvlText w:val="%1."/>
      <w:lvlJc w:val="left"/>
      <w:pPr>
        <w:ind w:left="862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2"/>
      <w:isLgl/>
      <w:lvlText w:val="%1.%2"/>
      <w:lvlJc w:val="left"/>
      <w:pPr>
        <w:ind w:left="862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3"/>
      <w:isLgl/>
      <w:lvlText w:val="%1.%2.%3"/>
      <w:lvlJc w:val="left"/>
      <w:pPr>
        <w:ind w:left="1729" w:hanging="8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4"/>
      <w:lvlText w:val="(%4)"/>
      <w:lvlJc w:val="left"/>
      <w:pPr>
        <w:ind w:left="259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5"/>
      <w:lvlText w:val="(%5)"/>
      <w:lvlJc w:val="left"/>
      <w:pPr>
        <w:ind w:left="3459" w:hanging="8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6"/>
      <w:lvlText w:val="(%6)"/>
      <w:lvlJc w:val="left"/>
      <w:pPr>
        <w:ind w:left="432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1772354E"/>
    <w:multiLevelType w:val="multilevel"/>
    <w:tmpl w:val="2BBAF436"/>
    <w:lvl w:ilvl="0">
      <w:start w:val="1"/>
      <w:numFmt w:val="decimal"/>
      <w:isLgl/>
      <w:lvlText w:val="%1."/>
      <w:lvlJc w:val="left"/>
      <w:pPr>
        <w:tabs>
          <w:tab w:val="num" w:pos="1152"/>
        </w:tabs>
        <w:ind w:left="1152" w:hanging="1152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56"/>
        </w:tabs>
        <w:ind w:left="3456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206B5A5F"/>
    <w:multiLevelType w:val="hybridMultilevel"/>
    <w:tmpl w:val="52CE0E32"/>
    <w:lvl w:ilvl="0" w:tplc="0EF2D6FC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85339D"/>
    <w:multiLevelType w:val="multilevel"/>
    <w:tmpl w:val="C2221DF4"/>
    <w:name w:val="WB Parties"/>
    <w:lvl w:ilvl="0">
      <w:start w:val="1"/>
      <w:numFmt w:val="decimal"/>
      <w:pStyle w:val="Parties"/>
      <w:lvlText w:val="%1."/>
      <w:lvlJc w:val="left"/>
      <w:pPr>
        <w:ind w:left="864" w:hanging="86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22B750D"/>
    <w:multiLevelType w:val="hybridMultilevel"/>
    <w:tmpl w:val="779C1A80"/>
    <w:lvl w:ilvl="0" w:tplc="0F8A91DC">
      <w:start w:val="1"/>
      <w:numFmt w:val="lowerRoman"/>
      <w:lvlText w:val="(%1)"/>
      <w:lvlJc w:val="left"/>
      <w:pPr>
        <w:ind w:left="51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32" w:hanging="360"/>
      </w:pPr>
    </w:lvl>
    <w:lvl w:ilvl="2" w:tplc="0809001B" w:tentative="1">
      <w:start w:val="1"/>
      <w:numFmt w:val="lowerRoman"/>
      <w:lvlText w:val="%3."/>
      <w:lvlJc w:val="right"/>
      <w:pPr>
        <w:ind w:left="6552" w:hanging="180"/>
      </w:pPr>
    </w:lvl>
    <w:lvl w:ilvl="3" w:tplc="0809000F" w:tentative="1">
      <w:start w:val="1"/>
      <w:numFmt w:val="decimal"/>
      <w:lvlText w:val="%4."/>
      <w:lvlJc w:val="left"/>
      <w:pPr>
        <w:ind w:left="7272" w:hanging="360"/>
      </w:pPr>
    </w:lvl>
    <w:lvl w:ilvl="4" w:tplc="08090019" w:tentative="1">
      <w:start w:val="1"/>
      <w:numFmt w:val="lowerLetter"/>
      <w:lvlText w:val="%5."/>
      <w:lvlJc w:val="left"/>
      <w:pPr>
        <w:ind w:left="7992" w:hanging="360"/>
      </w:pPr>
    </w:lvl>
    <w:lvl w:ilvl="5" w:tplc="0809001B">
      <w:start w:val="1"/>
      <w:numFmt w:val="lowerRoman"/>
      <w:lvlText w:val="%6."/>
      <w:lvlJc w:val="right"/>
      <w:pPr>
        <w:ind w:left="8712" w:hanging="180"/>
      </w:pPr>
    </w:lvl>
    <w:lvl w:ilvl="6" w:tplc="0809000F" w:tentative="1">
      <w:start w:val="1"/>
      <w:numFmt w:val="decimal"/>
      <w:lvlText w:val="%7."/>
      <w:lvlJc w:val="left"/>
      <w:pPr>
        <w:ind w:left="9432" w:hanging="360"/>
      </w:pPr>
    </w:lvl>
    <w:lvl w:ilvl="7" w:tplc="08090019" w:tentative="1">
      <w:start w:val="1"/>
      <w:numFmt w:val="lowerLetter"/>
      <w:lvlText w:val="%8."/>
      <w:lvlJc w:val="left"/>
      <w:pPr>
        <w:ind w:left="10152" w:hanging="360"/>
      </w:pPr>
    </w:lvl>
    <w:lvl w:ilvl="8" w:tplc="0809001B" w:tentative="1">
      <w:start w:val="1"/>
      <w:numFmt w:val="lowerRoman"/>
      <w:lvlText w:val="%9."/>
      <w:lvlJc w:val="right"/>
      <w:pPr>
        <w:ind w:left="10872" w:hanging="180"/>
      </w:pPr>
    </w:lvl>
  </w:abstractNum>
  <w:abstractNum w:abstractNumId="8" w15:restartNumberingAfterBreak="0">
    <w:nsid w:val="253A6855"/>
    <w:multiLevelType w:val="multilevel"/>
    <w:tmpl w:val="5EB81080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3629"/>
        </w:tabs>
        <w:ind w:left="3629" w:hanging="1248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4990"/>
        </w:tabs>
        <w:ind w:left="4990" w:hanging="1361"/>
      </w:pPr>
      <w:rPr>
        <w:rFonts w:hint="default"/>
      </w:rPr>
    </w:lvl>
    <w:lvl w:ilvl="7">
      <w:start w:val="1"/>
      <w:numFmt w:val="lowerLetter"/>
      <w:lvlText w:val="%1(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1(%9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9" w15:restartNumberingAfterBreak="0">
    <w:nsid w:val="2D97363B"/>
    <w:multiLevelType w:val="multilevel"/>
    <w:tmpl w:val="83EE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C234307"/>
    <w:multiLevelType w:val="hybridMultilevel"/>
    <w:tmpl w:val="28E8C2FE"/>
    <w:lvl w:ilvl="0" w:tplc="D75C9818">
      <w:start w:val="1"/>
      <w:numFmt w:val="lowerLetter"/>
      <w:lvlText w:val="(%1)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40AC4609"/>
    <w:multiLevelType w:val="hybridMultilevel"/>
    <w:tmpl w:val="00CAB260"/>
    <w:lvl w:ilvl="0" w:tplc="34FE49E6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FF229F2"/>
    <w:multiLevelType w:val="hybridMultilevel"/>
    <w:tmpl w:val="E062917A"/>
    <w:lvl w:ilvl="0" w:tplc="47AE2CE4">
      <w:start w:val="1"/>
      <w:numFmt w:val="upperLetter"/>
      <w:lvlText w:val="(%1)"/>
      <w:lvlJc w:val="left"/>
      <w:pPr>
        <w:ind w:left="9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72" w:hanging="360"/>
      </w:pPr>
    </w:lvl>
    <w:lvl w:ilvl="2" w:tplc="0809001B" w:tentative="1">
      <w:start w:val="1"/>
      <w:numFmt w:val="lowerRoman"/>
      <w:lvlText w:val="%3."/>
      <w:lvlJc w:val="right"/>
      <w:pPr>
        <w:ind w:left="10692" w:hanging="180"/>
      </w:pPr>
    </w:lvl>
    <w:lvl w:ilvl="3" w:tplc="0809000F" w:tentative="1">
      <w:start w:val="1"/>
      <w:numFmt w:val="decimal"/>
      <w:lvlText w:val="%4."/>
      <w:lvlJc w:val="left"/>
      <w:pPr>
        <w:ind w:left="11412" w:hanging="360"/>
      </w:pPr>
    </w:lvl>
    <w:lvl w:ilvl="4" w:tplc="08090019" w:tentative="1">
      <w:start w:val="1"/>
      <w:numFmt w:val="lowerLetter"/>
      <w:lvlText w:val="%5."/>
      <w:lvlJc w:val="left"/>
      <w:pPr>
        <w:ind w:left="12132" w:hanging="360"/>
      </w:pPr>
    </w:lvl>
    <w:lvl w:ilvl="5" w:tplc="0809001B" w:tentative="1">
      <w:start w:val="1"/>
      <w:numFmt w:val="lowerRoman"/>
      <w:lvlText w:val="%6."/>
      <w:lvlJc w:val="right"/>
      <w:pPr>
        <w:ind w:left="12852" w:hanging="180"/>
      </w:pPr>
    </w:lvl>
    <w:lvl w:ilvl="6" w:tplc="0809000F" w:tentative="1">
      <w:start w:val="1"/>
      <w:numFmt w:val="decimal"/>
      <w:lvlText w:val="%7."/>
      <w:lvlJc w:val="left"/>
      <w:pPr>
        <w:ind w:left="13572" w:hanging="360"/>
      </w:pPr>
    </w:lvl>
    <w:lvl w:ilvl="7" w:tplc="08090019" w:tentative="1">
      <w:start w:val="1"/>
      <w:numFmt w:val="lowerLetter"/>
      <w:lvlText w:val="%8."/>
      <w:lvlJc w:val="left"/>
      <w:pPr>
        <w:ind w:left="14292" w:hanging="360"/>
      </w:pPr>
    </w:lvl>
    <w:lvl w:ilvl="8" w:tplc="0809001B" w:tentative="1">
      <w:start w:val="1"/>
      <w:numFmt w:val="lowerRoman"/>
      <w:lvlText w:val="%9."/>
      <w:lvlJc w:val="right"/>
      <w:pPr>
        <w:ind w:left="15012" w:hanging="180"/>
      </w:pPr>
    </w:lvl>
  </w:abstractNum>
  <w:abstractNum w:abstractNumId="13" w15:restartNumberingAfterBreak="0">
    <w:nsid w:val="506D1C8B"/>
    <w:multiLevelType w:val="multilevel"/>
    <w:tmpl w:val="BB5080E6"/>
    <w:name w:val="WB Annex"/>
    <w:lvl w:ilvl="0">
      <w:start w:val="1"/>
      <w:numFmt w:val="decimal"/>
      <w:pStyle w:val="Annex"/>
      <w:suff w:val="nothing"/>
      <w:lvlText w:val="Anne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14" w15:restartNumberingAfterBreak="0">
    <w:nsid w:val="573C6D00"/>
    <w:multiLevelType w:val="multilevel"/>
    <w:tmpl w:val="A114147E"/>
    <w:lvl w:ilvl="0">
      <w:start w:val="1"/>
      <w:numFmt w:val="decimal"/>
      <w:pStyle w:val="N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N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N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N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pStyle w:val="N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BF5140C"/>
    <w:multiLevelType w:val="multilevel"/>
    <w:tmpl w:val="5F68951C"/>
    <w:name w:val="WB Annexure"/>
    <w:lvl w:ilvl="0">
      <w:start w:val="1"/>
      <w:numFmt w:val="none"/>
      <w:pStyle w:val="Annexure"/>
      <w:suff w:val="nothing"/>
      <w:lvlText w:val="ANNEXURE 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0625540"/>
    <w:multiLevelType w:val="multilevel"/>
    <w:tmpl w:val="85D01980"/>
    <w:name w:val="WB Exhibit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17" w15:restartNumberingAfterBreak="0">
    <w:nsid w:val="61C3435A"/>
    <w:multiLevelType w:val="multilevel"/>
    <w:tmpl w:val="536A97BE"/>
    <w:lvl w:ilvl="0">
      <w:start w:val="1"/>
      <w:numFmt w:val="decimal"/>
      <w:pStyle w:val="SCHA1"/>
      <w:isLgl/>
      <w:lvlText w:val="%1."/>
      <w:lvlJc w:val="left"/>
      <w:pPr>
        <w:ind w:left="862" w:hanging="862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A2"/>
      <w:isLgl/>
      <w:lvlText w:val="%1.%2"/>
      <w:lvlJc w:val="left"/>
      <w:pPr>
        <w:tabs>
          <w:tab w:val="num" w:pos="1152"/>
        </w:tabs>
        <w:ind w:left="862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CHA3"/>
      <w:isLgl/>
      <w:lvlText w:val="%1.%2.%3"/>
      <w:lvlJc w:val="left"/>
      <w:pPr>
        <w:ind w:left="1729" w:hanging="8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CHA4"/>
      <w:lvlText w:val="(%4)"/>
      <w:lvlJc w:val="left"/>
      <w:pPr>
        <w:tabs>
          <w:tab w:val="num" w:pos="17010"/>
        </w:tabs>
        <w:ind w:left="259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SCHA5"/>
      <w:lvlText w:val="(%5)"/>
      <w:lvlJc w:val="left"/>
      <w:pPr>
        <w:ind w:left="3459" w:hanging="8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SCHA6"/>
      <w:lvlText w:val="(%6)"/>
      <w:lvlJc w:val="left"/>
      <w:pPr>
        <w:ind w:left="432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8" w15:restartNumberingAfterBreak="0">
    <w:nsid w:val="6A021DC3"/>
    <w:multiLevelType w:val="multilevel"/>
    <w:tmpl w:val="2E9EBF46"/>
    <w:lvl w:ilvl="0">
      <w:start w:val="1"/>
      <w:numFmt w:val="decimal"/>
      <w:pStyle w:val="A1"/>
      <w:isLgl/>
      <w:lvlText w:val="%1."/>
      <w:lvlJc w:val="left"/>
      <w:pPr>
        <w:ind w:left="862" w:hanging="862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"/>
      <w:isLgl/>
      <w:lvlText w:val="%1.%2"/>
      <w:lvlJc w:val="left"/>
      <w:pPr>
        <w:ind w:left="862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isLgl/>
      <w:lvlText w:val="%1.%2.%3"/>
      <w:lvlJc w:val="left"/>
      <w:pPr>
        <w:ind w:left="1729" w:hanging="8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4"/>
      <w:lvlText w:val="(%4)"/>
      <w:lvlJc w:val="left"/>
      <w:pPr>
        <w:ind w:left="259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5"/>
      <w:lvlText w:val="(%5)"/>
      <w:lvlJc w:val="left"/>
      <w:pPr>
        <w:tabs>
          <w:tab w:val="num" w:pos="23247"/>
        </w:tabs>
        <w:ind w:left="3459" w:hanging="8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A6"/>
      <w:lvlText w:val="(%6)"/>
      <w:lvlJc w:val="left"/>
      <w:pPr>
        <w:ind w:left="432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760" w:hanging="1440"/>
      </w:pPr>
      <w:rPr>
        <w:rFonts w:hint="default"/>
      </w:rPr>
    </w:lvl>
  </w:abstractNum>
  <w:abstractNum w:abstractNumId="19" w15:restartNumberingAfterBreak="0">
    <w:nsid w:val="76C41074"/>
    <w:multiLevelType w:val="hybridMultilevel"/>
    <w:tmpl w:val="C57CA472"/>
    <w:lvl w:ilvl="0" w:tplc="16DC6592">
      <w:start w:val="1"/>
      <w:numFmt w:val="lowerLetter"/>
      <w:lvlText w:val="(%1)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0" w15:restartNumberingAfterBreak="0">
    <w:nsid w:val="7DC13955"/>
    <w:multiLevelType w:val="hybridMultilevel"/>
    <w:tmpl w:val="65585432"/>
    <w:lvl w:ilvl="0" w:tplc="EF4CD6E0">
      <w:start w:val="1"/>
      <w:numFmt w:val="lowerRoman"/>
      <w:lvlText w:val="(%1)"/>
      <w:lvlJc w:val="left"/>
      <w:pPr>
        <w:ind w:left="51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32" w:hanging="360"/>
      </w:pPr>
    </w:lvl>
    <w:lvl w:ilvl="2" w:tplc="0809001B" w:tentative="1">
      <w:start w:val="1"/>
      <w:numFmt w:val="lowerRoman"/>
      <w:lvlText w:val="%3."/>
      <w:lvlJc w:val="right"/>
      <w:pPr>
        <w:ind w:left="6552" w:hanging="180"/>
      </w:pPr>
    </w:lvl>
    <w:lvl w:ilvl="3" w:tplc="0809000F" w:tentative="1">
      <w:start w:val="1"/>
      <w:numFmt w:val="decimal"/>
      <w:lvlText w:val="%4."/>
      <w:lvlJc w:val="left"/>
      <w:pPr>
        <w:ind w:left="7272" w:hanging="360"/>
      </w:pPr>
    </w:lvl>
    <w:lvl w:ilvl="4" w:tplc="08090019" w:tentative="1">
      <w:start w:val="1"/>
      <w:numFmt w:val="lowerLetter"/>
      <w:lvlText w:val="%5."/>
      <w:lvlJc w:val="left"/>
      <w:pPr>
        <w:ind w:left="7992" w:hanging="360"/>
      </w:pPr>
    </w:lvl>
    <w:lvl w:ilvl="5" w:tplc="0809001B">
      <w:start w:val="1"/>
      <w:numFmt w:val="lowerRoman"/>
      <w:lvlText w:val="%6."/>
      <w:lvlJc w:val="right"/>
      <w:pPr>
        <w:ind w:left="8712" w:hanging="180"/>
      </w:pPr>
    </w:lvl>
    <w:lvl w:ilvl="6" w:tplc="0809000F" w:tentative="1">
      <w:start w:val="1"/>
      <w:numFmt w:val="decimal"/>
      <w:lvlText w:val="%7."/>
      <w:lvlJc w:val="left"/>
      <w:pPr>
        <w:ind w:left="9432" w:hanging="360"/>
      </w:pPr>
    </w:lvl>
    <w:lvl w:ilvl="7" w:tplc="08090019" w:tentative="1">
      <w:start w:val="1"/>
      <w:numFmt w:val="lowerLetter"/>
      <w:lvlText w:val="%8."/>
      <w:lvlJc w:val="left"/>
      <w:pPr>
        <w:ind w:left="10152" w:hanging="360"/>
      </w:pPr>
    </w:lvl>
    <w:lvl w:ilvl="8" w:tplc="0809001B" w:tentative="1">
      <w:start w:val="1"/>
      <w:numFmt w:val="lowerRoman"/>
      <w:lvlText w:val="%9."/>
      <w:lvlJc w:val="right"/>
      <w:pPr>
        <w:ind w:left="10872" w:hanging="180"/>
      </w:pPr>
    </w:lvl>
  </w:abstractNum>
  <w:abstractNum w:abstractNumId="21" w15:restartNumberingAfterBreak="0">
    <w:nsid w:val="7DEC0CEB"/>
    <w:multiLevelType w:val="hybridMultilevel"/>
    <w:tmpl w:val="563A58A6"/>
    <w:lvl w:ilvl="0" w:tplc="24566A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93706">
    <w:abstractNumId w:val="18"/>
  </w:num>
  <w:num w:numId="2" w16cid:durableId="2122842967">
    <w:abstractNumId w:val="4"/>
  </w:num>
  <w:num w:numId="3" w16cid:durableId="556627725">
    <w:abstractNumId w:val="8"/>
  </w:num>
  <w:num w:numId="4" w16cid:durableId="1264458734">
    <w:abstractNumId w:val="3"/>
  </w:num>
  <w:num w:numId="5" w16cid:durableId="1328749049">
    <w:abstractNumId w:val="14"/>
  </w:num>
  <w:num w:numId="6" w16cid:durableId="35354714">
    <w:abstractNumId w:val="17"/>
  </w:num>
  <w:num w:numId="7" w16cid:durableId="1929341376">
    <w:abstractNumId w:val="10"/>
  </w:num>
  <w:num w:numId="8" w16cid:durableId="1551382400">
    <w:abstractNumId w:val="7"/>
  </w:num>
  <w:num w:numId="9" w16cid:durableId="1022393977">
    <w:abstractNumId w:val="12"/>
  </w:num>
  <w:num w:numId="10" w16cid:durableId="984353220">
    <w:abstractNumId w:val="21"/>
  </w:num>
  <w:num w:numId="11" w16cid:durableId="1391423716">
    <w:abstractNumId w:val="5"/>
  </w:num>
  <w:num w:numId="12" w16cid:durableId="1780448993">
    <w:abstractNumId w:val="11"/>
  </w:num>
  <w:num w:numId="13" w16cid:durableId="1368601915">
    <w:abstractNumId w:val="19"/>
  </w:num>
  <w:num w:numId="14" w16cid:durableId="957493515">
    <w:abstractNumId w:val="20"/>
  </w:num>
  <w:num w:numId="15" w16cid:durableId="527260053">
    <w:abstractNumId w:val="2"/>
  </w:num>
  <w:num w:numId="16" w16cid:durableId="1651252663">
    <w:abstractNumId w:val="2"/>
  </w:num>
  <w:num w:numId="17" w16cid:durableId="924613982">
    <w:abstractNumId w:val="13"/>
  </w:num>
  <w:num w:numId="18" w16cid:durableId="297806472">
    <w:abstractNumId w:val="9"/>
  </w:num>
  <w:num w:numId="19" w16cid:durableId="698548746">
    <w:abstractNumId w:val="9"/>
  </w:num>
  <w:num w:numId="20" w16cid:durableId="1821343278">
    <w:abstractNumId w:val="16"/>
  </w:num>
  <w:num w:numId="21" w16cid:durableId="449059476">
    <w:abstractNumId w:val="2"/>
  </w:num>
  <w:num w:numId="22" w16cid:durableId="13706890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7688719">
    <w:abstractNumId w:val="15"/>
  </w:num>
  <w:num w:numId="24" w16cid:durableId="371000332">
    <w:abstractNumId w:val="6"/>
  </w:num>
  <w:num w:numId="25" w16cid:durableId="2105418475">
    <w:abstractNumId w:val="1"/>
  </w:num>
  <w:num w:numId="26" w16cid:durableId="160506820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8C"/>
    <w:rsid w:val="000008EB"/>
    <w:rsid w:val="00010C4B"/>
    <w:rsid w:val="000125FA"/>
    <w:rsid w:val="00016BE0"/>
    <w:rsid w:val="000263B1"/>
    <w:rsid w:val="000365D9"/>
    <w:rsid w:val="000375F5"/>
    <w:rsid w:val="00050576"/>
    <w:rsid w:val="00081538"/>
    <w:rsid w:val="00086B9A"/>
    <w:rsid w:val="000A3077"/>
    <w:rsid w:val="000B78D0"/>
    <w:rsid w:val="000C0639"/>
    <w:rsid w:val="000C446D"/>
    <w:rsid w:val="000C792E"/>
    <w:rsid w:val="000D499B"/>
    <w:rsid w:val="000F03D8"/>
    <w:rsid w:val="000F636D"/>
    <w:rsid w:val="000F653E"/>
    <w:rsid w:val="00125611"/>
    <w:rsid w:val="00131D70"/>
    <w:rsid w:val="0013220F"/>
    <w:rsid w:val="00134AD7"/>
    <w:rsid w:val="00136F8A"/>
    <w:rsid w:val="00143305"/>
    <w:rsid w:val="00144822"/>
    <w:rsid w:val="001515B8"/>
    <w:rsid w:val="00151C66"/>
    <w:rsid w:val="00154826"/>
    <w:rsid w:val="00156574"/>
    <w:rsid w:val="001649D8"/>
    <w:rsid w:val="00175E0B"/>
    <w:rsid w:val="0019305A"/>
    <w:rsid w:val="001B04FF"/>
    <w:rsid w:val="001D309E"/>
    <w:rsid w:val="001E1AE7"/>
    <w:rsid w:val="001E4589"/>
    <w:rsid w:val="001E6AC2"/>
    <w:rsid w:val="001E7280"/>
    <w:rsid w:val="001F0D51"/>
    <w:rsid w:val="001F53E5"/>
    <w:rsid w:val="0021316D"/>
    <w:rsid w:val="002167AD"/>
    <w:rsid w:val="00224707"/>
    <w:rsid w:val="00224F59"/>
    <w:rsid w:val="00226CBC"/>
    <w:rsid w:val="00227149"/>
    <w:rsid w:val="00231A4E"/>
    <w:rsid w:val="00233ADB"/>
    <w:rsid w:val="00236345"/>
    <w:rsid w:val="00240931"/>
    <w:rsid w:val="00241FE4"/>
    <w:rsid w:val="0024417C"/>
    <w:rsid w:val="00253384"/>
    <w:rsid w:val="00263C05"/>
    <w:rsid w:val="00265012"/>
    <w:rsid w:val="00277EF3"/>
    <w:rsid w:val="002A27FC"/>
    <w:rsid w:val="002B46C0"/>
    <w:rsid w:val="002B4BA3"/>
    <w:rsid w:val="002C3CBA"/>
    <w:rsid w:val="002D2401"/>
    <w:rsid w:val="002E4809"/>
    <w:rsid w:val="002E4A73"/>
    <w:rsid w:val="00304F73"/>
    <w:rsid w:val="003275A6"/>
    <w:rsid w:val="00332AEC"/>
    <w:rsid w:val="00340A66"/>
    <w:rsid w:val="00345186"/>
    <w:rsid w:val="0034742B"/>
    <w:rsid w:val="003519FE"/>
    <w:rsid w:val="003542CE"/>
    <w:rsid w:val="00372E8F"/>
    <w:rsid w:val="00373202"/>
    <w:rsid w:val="00391E2C"/>
    <w:rsid w:val="003A4DC8"/>
    <w:rsid w:val="003C1177"/>
    <w:rsid w:val="003E7101"/>
    <w:rsid w:val="003F67E6"/>
    <w:rsid w:val="00402981"/>
    <w:rsid w:val="00417558"/>
    <w:rsid w:val="00431D60"/>
    <w:rsid w:val="00447FA9"/>
    <w:rsid w:val="00456A54"/>
    <w:rsid w:val="004741C0"/>
    <w:rsid w:val="00477A40"/>
    <w:rsid w:val="00481E1F"/>
    <w:rsid w:val="00482558"/>
    <w:rsid w:val="00486FDA"/>
    <w:rsid w:val="004A0016"/>
    <w:rsid w:val="004C0DE5"/>
    <w:rsid w:val="004C4C1C"/>
    <w:rsid w:val="004D4E27"/>
    <w:rsid w:val="004F328D"/>
    <w:rsid w:val="00500D43"/>
    <w:rsid w:val="005010C8"/>
    <w:rsid w:val="00507DE5"/>
    <w:rsid w:val="005122C7"/>
    <w:rsid w:val="00526EF7"/>
    <w:rsid w:val="00541EFD"/>
    <w:rsid w:val="0055171B"/>
    <w:rsid w:val="005844A5"/>
    <w:rsid w:val="005B41F2"/>
    <w:rsid w:val="005D0457"/>
    <w:rsid w:val="005D2200"/>
    <w:rsid w:val="005D2E93"/>
    <w:rsid w:val="005D310C"/>
    <w:rsid w:val="005D3992"/>
    <w:rsid w:val="005F2986"/>
    <w:rsid w:val="005F5349"/>
    <w:rsid w:val="006028E4"/>
    <w:rsid w:val="00606CAD"/>
    <w:rsid w:val="00615827"/>
    <w:rsid w:val="00616C91"/>
    <w:rsid w:val="00620015"/>
    <w:rsid w:val="00623751"/>
    <w:rsid w:val="006275E2"/>
    <w:rsid w:val="00640273"/>
    <w:rsid w:val="00657ACF"/>
    <w:rsid w:val="006707D8"/>
    <w:rsid w:val="00674CD3"/>
    <w:rsid w:val="00680E40"/>
    <w:rsid w:val="00696223"/>
    <w:rsid w:val="006B3128"/>
    <w:rsid w:val="006C299A"/>
    <w:rsid w:val="006D1404"/>
    <w:rsid w:val="006D1583"/>
    <w:rsid w:val="006E1CA2"/>
    <w:rsid w:val="00703CEF"/>
    <w:rsid w:val="0072024B"/>
    <w:rsid w:val="00725F93"/>
    <w:rsid w:val="00735DEB"/>
    <w:rsid w:val="00736774"/>
    <w:rsid w:val="00755AEF"/>
    <w:rsid w:val="00763BFB"/>
    <w:rsid w:val="007659B3"/>
    <w:rsid w:val="00767CDE"/>
    <w:rsid w:val="007A7A7B"/>
    <w:rsid w:val="007B6872"/>
    <w:rsid w:val="007F4495"/>
    <w:rsid w:val="007F7EA9"/>
    <w:rsid w:val="008001C8"/>
    <w:rsid w:val="00802393"/>
    <w:rsid w:val="00807C34"/>
    <w:rsid w:val="00830BA2"/>
    <w:rsid w:val="00841C06"/>
    <w:rsid w:val="00860F58"/>
    <w:rsid w:val="00876ED5"/>
    <w:rsid w:val="00881CB0"/>
    <w:rsid w:val="0089219C"/>
    <w:rsid w:val="00895197"/>
    <w:rsid w:val="008B2CFB"/>
    <w:rsid w:val="008D1659"/>
    <w:rsid w:val="008D54BF"/>
    <w:rsid w:val="008E2C83"/>
    <w:rsid w:val="008F5B38"/>
    <w:rsid w:val="00915458"/>
    <w:rsid w:val="009155C6"/>
    <w:rsid w:val="00954447"/>
    <w:rsid w:val="00956936"/>
    <w:rsid w:val="00980E59"/>
    <w:rsid w:val="009863BD"/>
    <w:rsid w:val="009E6804"/>
    <w:rsid w:val="009F00A0"/>
    <w:rsid w:val="00A00A76"/>
    <w:rsid w:val="00A03CB6"/>
    <w:rsid w:val="00A33D68"/>
    <w:rsid w:val="00A56E2E"/>
    <w:rsid w:val="00A850D7"/>
    <w:rsid w:val="00A87BFE"/>
    <w:rsid w:val="00AD56B7"/>
    <w:rsid w:val="00AD59C7"/>
    <w:rsid w:val="00AD7CD8"/>
    <w:rsid w:val="00AE1726"/>
    <w:rsid w:val="00AE181A"/>
    <w:rsid w:val="00AE3715"/>
    <w:rsid w:val="00AF277F"/>
    <w:rsid w:val="00B005F8"/>
    <w:rsid w:val="00B02655"/>
    <w:rsid w:val="00B35ACD"/>
    <w:rsid w:val="00B42E8F"/>
    <w:rsid w:val="00B54F68"/>
    <w:rsid w:val="00B60167"/>
    <w:rsid w:val="00B8240F"/>
    <w:rsid w:val="00B830F2"/>
    <w:rsid w:val="00B83E57"/>
    <w:rsid w:val="00B866E5"/>
    <w:rsid w:val="00B87051"/>
    <w:rsid w:val="00B90D7E"/>
    <w:rsid w:val="00BC0216"/>
    <w:rsid w:val="00BC1F45"/>
    <w:rsid w:val="00BD29B4"/>
    <w:rsid w:val="00BF1516"/>
    <w:rsid w:val="00BF632B"/>
    <w:rsid w:val="00C01F49"/>
    <w:rsid w:val="00C12047"/>
    <w:rsid w:val="00C22021"/>
    <w:rsid w:val="00C226C3"/>
    <w:rsid w:val="00C237BC"/>
    <w:rsid w:val="00C25448"/>
    <w:rsid w:val="00C34F81"/>
    <w:rsid w:val="00C554AF"/>
    <w:rsid w:val="00C55D92"/>
    <w:rsid w:val="00C657F7"/>
    <w:rsid w:val="00C658CC"/>
    <w:rsid w:val="00C65C9F"/>
    <w:rsid w:val="00C84C6C"/>
    <w:rsid w:val="00C85AEC"/>
    <w:rsid w:val="00C93994"/>
    <w:rsid w:val="00CB4718"/>
    <w:rsid w:val="00CD1C29"/>
    <w:rsid w:val="00CD4349"/>
    <w:rsid w:val="00CE3553"/>
    <w:rsid w:val="00CE3600"/>
    <w:rsid w:val="00CF024C"/>
    <w:rsid w:val="00CF377A"/>
    <w:rsid w:val="00D04A39"/>
    <w:rsid w:val="00D0750E"/>
    <w:rsid w:val="00D11D4A"/>
    <w:rsid w:val="00D417A8"/>
    <w:rsid w:val="00D563BB"/>
    <w:rsid w:val="00D65C63"/>
    <w:rsid w:val="00D77B4E"/>
    <w:rsid w:val="00D9429E"/>
    <w:rsid w:val="00DA2EBF"/>
    <w:rsid w:val="00DC0246"/>
    <w:rsid w:val="00DC2A5F"/>
    <w:rsid w:val="00DC2B45"/>
    <w:rsid w:val="00DC4AFE"/>
    <w:rsid w:val="00DD5AD8"/>
    <w:rsid w:val="00DE1716"/>
    <w:rsid w:val="00DE27AC"/>
    <w:rsid w:val="00E01936"/>
    <w:rsid w:val="00E03FE9"/>
    <w:rsid w:val="00E056AF"/>
    <w:rsid w:val="00E07612"/>
    <w:rsid w:val="00E165BE"/>
    <w:rsid w:val="00E23074"/>
    <w:rsid w:val="00E32791"/>
    <w:rsid w:val="00E37573"/>
    <w:rsid w:val="00E519A9"/>
    <w:rsid w:val="00E60F25"/>
    <w:rsid w:val="00E6218C"/>
    <w:rsid w:val="00E97B8F"/>
    <w:rsid w:val="00EA7161"/>
    <w:rsid w:val="00EB09DD"/>
    <w:rsid w:val="00EB46A3"/>
    <w:rsid w:val="00EB4DC3"/>
    <w:rsid w:val="00EC64A9"/>
    <w:rsid w:val="00ED085F"/>
    <w:rsid w:val="00ED4756"/>
    <w:rsid w:val="00EE0317"/>
    <w:rsid w:val="00EE04EE"/>
    <w:rsid w:val="00EE28E4"/>
    <w:rsid w:val="00EF574F"/>
    <w:rsid w:val="00F00E22"/>
    <w:rsid w:val="00F13A99"/>
    <w:rsid w:val="00F34670"/>
    <w:rsid w:val="00F42A16"/>
    <w:rsid w:val="00F43AF2"/>
    <w:rsid w:val="00F515AF"/>
    <w:rsid w:val="00F910F5"/>
    <w:rsid w:val="00FA35B0"/>
    <w:rsid w:val="00FB1315"/>
    <w:rsid w:val="00FC3266"/>
    <w:rsid w:val="00FC3C87"/>
    <w:rsid w:val="00FD17AD"/>
    <w:rsid w:val="00FD49D7"/>
    <w:rsid w:val="00FD4B97"/>
    <w:rsid w:val="00FD579B"/>
    <w:rsid w:val="00FE51C6"/>
    <w:rsid w:val="00FE6210"/>
    <w:rsid w:val="00FE7510"/>
    <w:rsid w:val="00FF316C"/>
    <w:rsid w:val="00FF4029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C0F1F"/>
  <w15:chartTrackingRefBased/>
  <w15:docId w15:val="{25B34078-8581-46B8-BF0B-6288BEEE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C8"/>
    <w:pPr>
      <w:spacing w:after="1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BodyTextMargin"/>
    <w:link w:val="Heading1Char"/>
    <w:uiPriority w:val="3"/>
    <w:qFormat/>
    <w:rsid w:val="004D4E27"/>
    <w:pPr>
      <w:keepNext/>
      <w:jc w:val="center"/>
      <w:outlineLvl w:val="0"/>
    </w:pPr>
    <w:rPr>
      <w:rFonts w:ascii="Arial Bold" w:hAnsi="Arial Bold" w:cs="Arial"/>
      <w:b/>
      <w:bCs/>
      <w:caps/>
    </w:rPr>
  </w:style>
  <w:style w:type="paragraph" w:styleId="Heading2">
    <w:name w:val="heading 2"/>
    <w:basedOn w:val="Heading1"/>
    <w:next w:val="BodyTextMargin"/>
    <w:link w:val="Heading2Char"/>
    <w:uiPriority w:val="3"/>
    <w:qFormat/>
    <w:rsid w:val="004D4E27"/>
    <w:pPr>
      <w:outlineLvl w:val="1"/>
    </w:pPr>
    <w:rPr>
      <w:b w:val="0"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D4E27"/>
    <w:rPr>
      <w:rFonts w:ascii="Arial Bold" w:hAnsi="Arial Bold" w:cs="Arial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3"/>
    <w:rsid w:val="004D4E27"/>
    <w:rPr>
      <w:rFonts w:ascii="Arial Bold" w:hAnsi="Arial Bold" w:cs="Arial"/>
      <w:iCs/>
      <w:caps/>
    </w:rPr>
  </w:style>
  <w:style w:type="paragraph" w:customStyle="1" w:styleId="A1">
    <w:name w:val="A1"/>
    <w:basedOn w:val="Normal"/>
    <w:link w:val="A1Char"/>
    <w:rsid w:val="00623751"/>
    <w:pPr>
      <w:keepNext/>
      <w:numPr>
        <w:numId w:val="1"/>
      </w:numPr>
      <w:tabs>
        <w:tab w:val="left" w:pos="864"/>
        <w:tab w:val="left" w:pos="1728"/>
        <w:tab w:val="left" w:pos="2592"/>
        <w:tab w:val="left" w:pos="3456"/>
        <w:tab w:val="left" w:pos="4320"/>
      </w:tabs>
      <w:outlineLvl w:val="0"/>
    </w:pPr>
    <w:rPr>
      <w:rFonts w:ascii="Arial Bold" w:hAnsi="Arial Bold"/>
      <w:b/>
      <w:caps/>
      <w:szCs w:val="22"/>
    </w:rPr>
  </w:style>
  <w:style w:type="paragraph" w:customStyle="1" w:styleId="A2">
    <w:name w:val="A2"/>
    <w:basedOn w:val="A1"/>
    <w:link w:val="A2Char"/>
    <w:rsid w:val="00623751"/>
    <w:pPr>
      <w:keepNext w:val="0"/>
      <w:numPr>
        <w:ilvl w:val="1"/>
      </w:numPr>
      <w:outlineLvl w:val="1"/>
    </w:pPr>
    <w:rPr>
      <w:rFonts w:ascii="Arial" w:hAnsi="Arial"/>
      <w:b w:val="0"/>
      <w:caps w:val="0"/>
    </w:rPr>
  </w:style>
  <w:style w:type="paragraph" w:customStyle="1" w:styleId="A3">
    <w:name w:val="A3"/>
    <w:basedOn w:val="A2"/>
    <w:link w:val="A3Char"/>
    <w:rsid w:val="00FD4B97"/>
    <w:pPr>
      <w:numPr>
        <w:ilvl w:val="2"/>
      </w:numPr>
      <w:outlineLvl w:val="2"/>
    </w:pPr>
  </w:style>
  <w:style w:type="paragraph" w:customStyle="1" w:styleId="A4">
    <w:name w:val="A4"/>
    <w:basedOn w:val="A3"/>
    <w:link w:val="A4Char"/>
    <w:rsid w:val="00FD4B97"/>
    <w:pPr>
      <w:numPr>
        <w:ilvl w:val="3"/>
      </w:numPr>
      <w:outlineLvl w:val="3"/>
    </w:pPr>
  </w:style>
  <w:style w:type="paragraph" w:customStyle="1" w:styleId="A5">
    <w:name w:val="A5"/>
    <w:basedOn w:val="A4"/>
    <w:link w:val="A5Char"/>
    <w:rsid w:val="00FD4B97"/>
    <w:pPr>
      <w:numPr>
        <w:ilvl w:val="4"/>
      </w:numPr>
      <w:outlineLvl w:val="4"/>
    </w:pPr>
  </w:style>
  <w:style w:type="paragraph" w:customStyle="1" w:styleId="A6">
    <w:name w:val="A6"/>
    <w:basedOn w:val="A5"/>
    <w:link w:val="A6Char"/>
    <w:rsid w:val="00FD4B97"/>
    <w:pPr>
      <w:numPr>
        <w:ilvl w:val="5"/>
      </w:numPr>
      <w:outlineLvl w:val="5"/>
    </w:pPr>
  </w:style>
  <w:style w:type="paragraph" w:customStyle="1" w:styleId="SCHA1">
    <w:name w:val="SCH A1"/>
    <w:basedOn w:val="Normal"/>
    <w:rsid w:val="00277EF3"/>
    <w:pPr>
      <w:numPr>
        <w:numId w:val="6"/>
      </w:numPr>
      <w:tabs>
        <w:tab w:val="left" w:pos="864"/>
        <w:tab w:val="left" w:pos="1728"/>
        <w:tab w:val="left" w:pos="2592"/>
        <w:tab w:val="left" w:pos="3456"/>
        <w:tab w:val="left" w:pos="4320"/>
      </w:tabs>
      <w:ind w:left="864" w:hanging="864"/>
    </w:pPr>
    <w:rPr>
      <w:szCs w:val="22"/>
    </w:rPr>
  </w:style>
  <w:style w:type="paragraph" w:customStyle="1" w:styleId="SCHA2">
    <w:name w:val="SCH A2"/>
    <w:basedOn w:val="SCHA1"/>
    <w:rsid w:val="00277EF3"/>
    <w:pPr>
      <w:numPr>
        <w:ilvl w:val="1"/>
      </w:numPr>
      <w:tabs>
        <w:tab w:val="clear" w:pos="1152"/>
      </w:tabs>
    </w:pPr>
  </w:style>
  <w:style w:type="paragraph" w:customStyle="1" w:styleId="SCHA3">
    <w:name w:val="SCH A3"/>
    <w:basedOn w:val="SCHA2"/>
    <w:rsid w:val="004D4E27"/>
    <w:pPr>
      <w:numPr>
        <w:ilvl w:val="2"/>
      </w:numPr>
    </w:pPr>
  </w:style>
  <w:style w:type="paragraph" w:customStyle="1" w:styleId="SCHA4">
    <w:name w:val="SCH A4"/>
    <w:basedOn w:val="SCHA3"/>
    <w:rsid w:val="004D4E27"/>
    <w:pPr>
      <w:numPr>
        <w:ilvl w:val="3"/>
      </w:numPr>
    </w:pPr>
  </w:style>
  <w:style w:type="paragraph" w:customStyle="1" w:styleId="SCHA5">
    <w:name w:val="SCH A5"/>
    <w:basedOn w:val="SCHA4"/>
    <w:rsid w:val="004D4E27"/>
    <w:pPr>
      <w:numPr>
        <w:ilvl w:val="4"/>
      </w:numPr>
    </w:pPr>
  </w:style>
  <w:style w:type="paragraph" w:customStyle="1" w:styleId="SCHA6">
    <w:name w:val="SCH A6"/>
    <w:basedOn w:val="SCHA5"/>
    <w:rsid w:val="004D4E27"/>
    <w:pPr>
      <w:numPr>
        <w:ilvl w:val="5"/>
      </w:numPr>
    </w:pPr>
  </w:style>
  <w:style w:type="paragraph" w:customStyle="1" w:styleId="L1">
    <w:name w:val="L1"/>
    <w:basedOn w:val="Normal"/>
    <w:link w:val="L1Char"/>
    <w:qFormat/>
    <w:rsid w:val="00623751"/>
    <w:pPr>
      <w:numPr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864" w:hanging="864"/>
      <w:outlineLvl w:val="0"/>
    </w:pPr>
    <w:rPr>
      <w:rFonts w:cs="Arial"/>
      <w:szCs w:val="22"/>
    </w:rPr>
  </w:style>
  <w:style w:type="character" w:customStyle="1" w:styleId="L1Char">
    <w:name w:val="L1 Char"/>
    <w:basedOn w:val="NUMBERINGChar"/>
    <w:link w:val="L1"/>
    <w:rsid w:val="00623751"/>
    <w:rPr>
      <w:rFonts w:ascii="Arial" w:hAnsi="Arial" w:cs="Arial"/>
      <w:szCs w:val="22"/>
    </w:rPr>
  </w:style>
  <w:style w:type="paragraph" w:customStyle="1" w:styleId="L2">
    <w:name w:val="L2"/>
    <w:basedOn w:val="Normal"/>
    <w:link w:val="L2Char"/>
    <w:qFormat/>
    <w:rsid w:val="00623751"/>
    <w:pPr>
      <w:numPr>
        <w:ilvl w:val="1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864" w:hanging="864"/>
      <w:outlineLvl w:val="1"/>
    </w:pPr>
    <w:rPr>
      <w:rFonts w:cs="Arial"/>
      <w:szCs w:val="22"/>
    </w:rPr>
  </w:style>
  <w:style w:type="character" w:customStyle="1" w:styleId="L2Char">
    <w:name w:val="L2 Char"/>
    <w:basedOn w:val="NUMBERINGChar"/>
    <w:link w:val="L2"/>
    <w:rsid w:val="00623751"/>
    <w:rPr>
      <w:rFonts w:ascii="Arial" w:hAnsi="Arial" w:cs="Arial"/>
      <w:szCs w:val="22"/>
    </w:rPr>
  </w:style>
  <w:style w:type="paragraph" w:customStyle="1" w:styleId="L3">
    <w:name w:val="L3"/>
    <w:basedOn w:val="Normal"/>
    <w:link w:val="L3Char"/>
    <w:qFormat/>
    <w:rsid w:val="00623751"/>
    <w:pPr>
      <w:numPr>
        <w:ilvl w:val="2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1728" w:hanging="864"/>
    </w:pPr>
    <w:rPr>
      <w:rFonts w:cs="Arial"/>
      <w:szCs w:val="22"/>
    </w:rPr>
  </w:style>
  <w:style w:type="character" w:customStyle="1" w:styleId="L3Char">
    <w:name w:val="L3 Char"/>
    <w:basedOn w:val="NUMBERINGChar"/>
    <w:link w:val="L3"/>
    <w:rsid w:val="00623751"/>
    <w:rPr>
      <w:rFonts w:ascii="Arial" w:hAnsi="Arial" w:cs="Arial"/>
      <w:szCs w:val="22"/>
    </w:rPr>
  </w:style>
  <w:style w:type="paragraph" w:customStyle="1" w:styleId="L4">
    <w:name w:val="L4"/>
    <w:basedOn w:val="Normal"/>
    <w:link w:val="L4Char"/>
    <w:qFormat/>
    <w:rsid w:val="00623751"/>
    <w:pPr>
      <w:numPr>
        <w:ilvl w:val="3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2592" w:hanging="864"/>
    </w:pPr>
    <w:rPr>
      <w:rFonts w:cs="Arial"/>
      <w:szCs w:val="22"/>
    </w:rPr>
  </w:style>
  <w:style w:type="character" w:customStyle="1" w:styleId="L4Char">
    <w:name w:val="L4 Char"/>
    <w:basedOn w:val="NUMBERINGChar"/>
    <w:link w:val="L4"/>
    <w:rsid w:val="00623751"/>
    <w:rPr>
      <w:rFonts w:ascii="Arial" w:hAnsi="Arial" w:cs="Arial"/>
      <w:szCs w:val="22"/>
    </w:rPr>
  </w:style>
  <w:style w:type="paragraph" w:customStyle="1" w:styleId="L5">
    <w:name w:val="L5"/>
    <w:basedOn w:val="Normal"/>
    <w:link w:val="L5Char"/>
    <w:qFormat/>
    <w:rsid w:val="00623751"/>
    <w:pPr>
      <w:numPr>
        <w:ilvl w:val="4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3456" w:hanging="864"/>
    </w:pPr>
    <w:rPr>
      <w:rFonts w:cs="Arial"/>
      <w:szCs w:val="22"/>
    </w:rPr>
  </w:style>
  <w:style w:type="character" w:customStyle="1" w:styleId="L5Char">
    <w:name w:val="L5 Char"/>
    <w:basedOn w:val="NUMBERINGChar"/>
    <w:link w:val="L5"/>
    <w:rsid w:val="00623751"/>
    <w:rPr>
      <w:rFonts w:ascii="Arial" w:hAnsi="Arial" w:cs="Arial"/>
      <w:szCs w:val="22"/>
    </w:rPr>
  </w:style>
  <w:style w:type="paragraph" w:customStyle="1" w:styleId="L6">
    <w:name w:val="L6"/>
    <w:basedOn w:val="Normal"/>
    <w:link w:val="L6Char"/>
    <w:qFormat/>
    <w:rsid w:val="00623751"/>
    <w:pPr>
      <w:numPr>
        <w:ilvl w:val="5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4320" w:hanging="864"/>
    </w:pPr>
    <w:rPr>
      <w:rFonts w:cs="Arial"/>
      <w:szCs w:val="22"/>
    </w:rPr>
  </w:style>
  <w:style w:type="character" w:customStyle="1" w:styleId="L6Char">
    <w:name w:val="L6 Char"/>
    <w:basedOn w:val="NUMBERINGChar"/>
    <w:link w:val="L6"/>
    <w:rsid w:val="00623751"/>
    <w:rPr>
      <w:rFonts w:ascii="Arial" w:hAnsi="Arial" w:cs="Arial"/>
      <w:szCs w:val="22"/>
    </w:rPr>
  </w:style>
  <w:style w:type="paragraph" w:customStyle="1" w:styleId="BodyTextMargin">
    <w:name w:val="Body Text Margin"/>
    <w:basedOn w:val="Normal"/>
    <w:rsid w:val="003542CE"/>
    <w:pPr>
      <w:tabs>
        <w:tab w:val="left" w:pos="864"/>
        <w:tab w:val="left" w:pos="1728"/>
        <w:tab w:val="left" w:pos="2592"/>
        <w:tab w:val="left" w:pos="3456"/>
        <w:tab w:val="left" w:pos="4320"/>
      </w:tabs>
    </w:pPr>
    <w:rPr>
      <w:szCs w:val="24"/>
    </w:rPr>
  </w:style>
  <w:style w:type="paragraph" w:styleId="BodyTextIndent">
    <w:name w:val="Body Text Indent"/>
    <w:basedOn w:val="Normal"/>
    <w:link w:val="BodyTextIndentChar"/>
    <w:rsid w:val="00447FA9"/>
    <w:pPr>
      <w:tabs>
        <w:tab w:val="left" w:pos="864"/>
        <w:tab w:val="left" w:pos="1728"/>
        <w:tab w:val="left" w:pos="2592"/>
        <w:tab w:val="left" w:pos="3456"/>
        <w:tab w:val="left" w:pos="4320"/>
      </w:tabs>
      <w:ind w:left="862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7FA9"/>
    <w:rPr>
      <w:rFonts w:ascii="Arial" w:hAnsi="Arial"/>
      <w:szCs w:val="24"/>
    </w:rPr>
  </w:style>
  <w:style w:type="paragraph" w:customStyle="1" w:styleId="NUMBERING">
    <w:name w:val="NUMBERING"/>
    <w:basedOn w:val="Normal"/>
    <w:link w:val="NUMBERINGChar"/>
    <w:rsid w:val="000F653E"/>
  </w:style>
  <w:style w:type="character" w:customStyle="1" w:styleId="NUMBERINGChar">
    <w:name w:val="NUMBERING Char"/>
    <w:basedOn w:val="DefaultParagraphFont"/>
    <w:link w:val="NUMBERING"/>
    <w:rsid w:val="000F653E"/>
    <w:rPr>
      <w:rFonts w:ascii="Arial" w:hAnsi="Arial" w:cs="Times New Roman"/>
      <w:szCs w:val="23"/>
    </w:rPr>
  </w:style>
  <w:style w:type="character" w:customStyle="1" w:styleId="A1Char">
    <w:name w:val="A1 Char"/>
    <w:basedOn w:val="DefaultParagraphFont"/>
    <w:link w:val="A1"/>
    <w:rsid w:val="00623751"/>
    <w:rPr>
      <w:rFonts w:ascii="Arial Bold" w:hAnsi="Arial Bold"/>
      <w:b/>
      <w:caps/>
      <w:szCs w:val="22"/>
    </w:rPr>
  </w:style>
  <w:style w:type="character" w:customStyle="1" w:styleId="A2Char">
    <w:name w:val="A2 Char"/>
    <w:basedOn w:val="A1Char"/>
    <w:link w:val="A2"/>
    <w:rsid w:val="00623751"/>
    <w:rPr>
      <w:rFonts w:ascii="Arial" w:hAnsi="Arial"/>
      <w:b w:val="0"/>
      <w:caps w:val="0"/>
      <w:szCs w:val="22"/>
    </w:rPr>
  </w:style>
  <w:style w:type="character" w:customStyle="1" w:styleId="A3Char">
    <w:name w:val="A3 Char"/>
    <w:basedOn w:val="A2Char"/>
    <w:link w:val="A3"/>
    <w:rsid w:val="00FD4B97"/>
    <w:rPr>
      <w:rFonts w:ascii="Arial" w:hAnsi="Arial"/>
      <w:b w:val="0"/>
      <w:caps w:val="0"/>
      <w:szCs w:val="22"/>
    </w:rPr>
  </w:style>
  <w:style w:type="character" w:customStyle="1" w:styleId="A4Char">
    <w:name w:val="A4 Char"/>
    <w:basedOn w:val="A3Char"/>
    <w:link w:val="A4"/>
    <w:rsid w:val="00FD4B97"/>
    <w:rPr>
      <w:rFonts w:ascii="Arial" w:hAnsi="Arial"/>
      <w:b w:val="0"/>
      <w:caps w:val="0"/>
      <w:szCs w:val="22"/>
    </w:rPr>
  </w:style>
  <w:style w:type="character" w:customStyle="1" w:styleId="A5Char">
    <w:name w:val="A5 Char"/>
    <w:basedOn w:val="A4Char"/>
    <w:link w:val="A5"/>
    <w:rsid w:val="00FD4B97"/>
    <w:rPr>
      <w:rFonts w:ascii="Arial" w:hAnsi="Arial"/>
      <w:b w:val="0"/>
      <w:caps w:val="0"/>
      <w:szCs w:val="22"/>
    </w:rPr>
  </w:style>
  <w:style w:type="character" w:customStyle="1" w:styleId="A6Char">
    <w:name w:val="A6 Char"/>
    <w:basedOn w:val="A5Char"/>
    <w:link w:val="A6"/>
    <w:rsid w:val="00FD4B97"/>
    <w:rPr>
      <w:rFonts w:ascii="Arial" w:hAnsi="Arial"/>
      <w:b w:val="0"/>
      <w:caps w:val="0"/>
      <w:szCs w:val="22"/>
    </w:rPr>
  </w:style>
  <w:style w:type="paragraph" w:customStyle="1" w:styleId="LegalNumbering">
    <w:name w:val="Legal Numbering"/>
    <w:basedOn w:val="Normal"/>
    <w:rsid w:val="000F653E"/>
    <w:pPr>
      <w:tabs>
        <w:tab w:val="left" w:pos="990"/>
        <w:tab w:val="right" w:pos="9072"/>
      </w:tabs>
    </w:pPr>
    <w:rPr>
      <w:rFonts w:cs="Arial"/>
      <w:szCs w:val="22"/>
    </w:rPr>
  </w:style>
  <w:style w:type="paragraph" w:customStyle="1" w:styleId="N1">
    <w:name w:val="N1"/>
    <w:basedOn w:val="NUMBERING"/>
    <w:link w:val="N1Char"/>
    <w:qFormat/>
    <w:rsid w:val="000F653E"/>
    <w:pPr>
      <w:numPr>
        <w:numId w:val="5"/>
      </w:numPr>
    </w:pPr>
  </w:style>
  <w:style w:type="character" w:customStyle="1" w:styleId="N1Char">
    <w:name w:val="N1 Char"/>
    <w:basedOn w:val="NUMBERINGChar"/>
    <w:link w:val="N1"/>
    <w:rsid w:val="000F653E"/>
    <w:rPr>
      <w:rFonts w:ascii="Arial" w:hAnsi="Arial" w:cs="Times New Roman"/>
      <w:szCs w:val="23"/>
    </w:rPr>
  </w:style>
  <w:style w:type="paragraph" w:customStyle="1" w:styleId="N2">
    <w:name w:val="N2"/>
    <w:basedOn w:val="NUMBERING"/>
    <w:link w:val="N2Char"/>
    <w:qFormat/>
    <w:rsid w:val="000F653E"/>
    <w:pPr>
      <w:numPr>
        <w:ilvl w:val="1"/>
        <w:numId w:val="5"/>
      </w:numPr>
    </w:pPr>
  </w:style>
  <w:style w:type="character" w:customStyle="1" w:styleId="N2Char">
    <w:name w:val="N2 Char"/>
    <w:basedOn w:val="NUMBERINGChar"/>
    <w:link w:val="N2"/>
    <w:rsid w:val="000F653E"/>
    <w:rPr>
      <w:rFonts w:ascii="Arial" w:hAnsi="Arial" w:cs="Times New Roman"/>
      <w:szCs w:val="23"/>
    </w:rPr>
  </w:style>
  <w:style w:type="paragraph" w:customStyle="1" w:styleId="N3">
    <w:name w:val="N3"/>
    <w:basedOn w:val="NUMBERING"/>
    <w:link w:val="N3Char"/>
    <w:qFormat/>
    <w:rsid w:val="000F653E"/>
    <w:pPr>
      <w:numPr>
        <w:ilvl w:val="2"/>
        <w:numId w:val="5"/>
      </w:numPr>
    </w:pPr>
  </w:style>
  <w:style w:type="character" w:customStyle="1" w:styleId="N3Char">
    <w:name w:val="N3 Char"/>
    <w:basedOn w:val="NUMBERINGChar"/>
    <w:link w:val="N3"/>
    <w:rsid w:val="000F653E"/>
    <w:rPr>
      <w:rFonts w:ascii="Arial" w:hAnsi="Arial" w:cs="Times New Roman"/>
      <w:szCs w:val="23"/>
    </w:rPr>
  </w:style>
  <w:style w:type="paragraph" w:customStyle="1" w:styleId="N4">
    <w:name w:val="N4"/>
    <w:basedOn w:val="NUMBERING"/>
    <w:link w:val="N4Char"/>
    <w:qFormat/>
    <w:rsid w:val="000F653E"/>
    <w:pPr>
      <w:numPr>
        <w:ilvl w:val="3"/>
        <w:numId w:val="5"/>
      </w:numPr>
    </w:pPr>
  </w:style>
  <w:style w:type="character" w:customStyle="1" w:styleId="N4Char">
    <w:name w:val="N4 Char"/>
    <w:basedOn w:val="NUMBERINGChar"/>
    <w:link w:val="N4"/>
    <w:rsid w:val="000F653E"/>
    <w:rPr>
      <w:rFonts w:ascii="Arial" w:hAnsi="Arial" w:cs="Times New Roman"/>
      <w:szCs w:val="23"/>
    </w:rPr>
  </w:style>
  <w:style w:type="paragraph" w:customStyle="1" w:styleId="N5">
    <w:name w:val="N5"/>
    <w:basedOn w:val="NUMBERING"/>
    <w:link w:val="N5Char"/>
    <w:qFormat/>
    <w:rsid w:val="000F653E"/>
    <w:pPr>
      <w:numPr>
        <w:ilvl w:val="4"/>
        <w:numId w:val="5"/>
      </w:numPr>
    </w:pPr>
  </w:style>
  <w:style w:type="character" w:customStyle="1" w:styleId="N5Char">
    <w:name w:val="N5 Char"/>
    <w:basedOn w:val="NUMBERINGChar"/>
    <w:link w:val="N5"/>
    <w:rsid w:val="000F653E"/>
    <w:rPr>
      <w:rFonts w:ascii="Arial" w:hAnsi="Arial" w:cs="Times New Roman"/>
      <w:szCs w:val="23"/>
    </w:rPr>
  </w:style>
  <w:style w:type="paragraph" w:customStyle="1" w:styleId="N6">
    <w:name w:val="N6"/>
    <w:basedOn w:val="NUMBERING"/>
    <w:link w:val="N6Char"/>
    <w:qFormat/>
    <w:rsid w:val="000F653E"/>
    <w:pPr>
      <w:numPr>
        <w:ilvl w:val="5"/>
        <w:numId w:val="5"/>
      </w:numPr>
    </w:pPr>
  </w:style>
  <w:style w:type="character" w:customStyle="1" w:styleId="N6Char">
    <w:name w:val="N6 Char"/>
    <w:basedOn w:val="NUMBERINGChar"/>
    <w:link w:val="N6"/>
    <w:rsid w:val="000F653E"/>
    <w:rPr>
      <w:rFonts w:ascii="Arial" w:hAnsi="Arial" w:cs="Times New Roman"/>
      <w:szCs w:val="23"/>
    </w:rPr>
  </w:style>
  <w:style w:type="paragraph" w:styleId="TOC1">
    <w:name w:val="toc 1"/>
    <w:next w:val="Normal"/>
    <w:autoRedefine/>
    <w:uiPriority w:val="39"/>
    <w:rsid w:val="00A87BFE"/>
    <w:pPr>
      <w:tabs>
        <w:tab w:val="left" w:pos="864"/>
        <w:tab w:val="right" w:leader="dot" w:pos="9015"/>
      </w:tabs>
      <w:spacing w:before="240" w:line="288" w:lineRule="auto"/>
      <w:ind w:left="864" w:right="864" w:hanging="864"/>
    </w:pPr>
    <w:rPr>
      <w:rFonts w:ascii="Arial Bold" w:hAnsi="Arial Bold" w:cs="Arial"/>
      <w:b/>
      <w:bCs/>
      <w:caps/>
      <w:szCs w:val="23"/>
    </w:rPr>
  </w:style>
  <w:style w:type="paragraph" w:customStyle="1" w:styleId="SchHeading">
    <w:name w:val="Sch_Heading"/>
    <w:basedOn w:val="Normal"/>
    <w:next w:val="SCHA1"/>
    <w:link w:val="SchHeadingChar"/>
    <w:rsid w:val="00E01936"/>
    <w:pPr>
      <w:pageBreakBefore/>
      <w:numPr>
        <w:numId w:val="21"/>
      </w:numPr>
      <w:spacing w:line="280" w:lineRule="exact"/>
      <w:jc w:val="center"/>
      <w:outlineLvl w:val="0"/>
    </w:pPr>
    <w:rPr>
      <w:rFonts w:ascii="Arial Bold" w:eastAsia="SimSun" w:hAnsi="Arial Bold"/>
      <w:b/>
      <w:caps/>
    </w:rPr>
  </w:style>
  <w:style w:type="character" w:customStyle="1" w:styleId="SchHeadingChar">
    <w:name w:val="Sch_Heading Char"/>
    <w:link w:val="SchHeading"/>
    <w:rsid w:val="00E01936"/>
    <w:rPr>
      <w:rFonts w:ascii="Arial Bold" w:eastAsia="SimSun" w:hAnsi="Arial Bold"/>
      <w:b/>
      <w:caps/>
    </w:rPr>
  </w:style>
  <w:style w:type="paragraph" w:customStyle="1" w:styleId="Annex">
    <w:name w:val="Annex"/>
    <w:basedOn w:val="Normal"/>
    <w:next w:val="SCHA1"/>
    <w:uiPriority w:val="4"/>
    <w:qFormat/>
    <w:rsid w:val="00EE04EE"/>
    <w:pPr>
      <w:pageBreakBefore/>
      <w:numPr>
        <w:numId w:val="17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Annexure">
    <w:name w:val="Annexure"/>
    <w:basedOn w:val="Normal"/>
    <w:next w:val="SCHA1"/>
    <w:uiPriority w:val="4"/>
    <w:qFormat/>
    <w:rsid w:val="00EE04EE"/>
    <w:pPr>
      <w:pageBreakBefore/>
      <w:numPr>
        <w:numId w:val="23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Exhibit">
    <w:name w:val="Exhibit"/>
    <w:basedOn w:val="Normal"/>
    <w:next w:val="SCHA1"/>
    <w:uiPriority w:val="4"/>
    <w:qFormat/>
    <w:rsid w:val="00FE6210"/>
    <w:pPr>
      <w:numPr>
        <w:numId w:val="20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BodyIndent2">
    <w:name w:val="Body Indent 2"/>
    <w:basedOn w:val="BodyTextIndent"/>
    <w:link w:val="BodyIndent2Char"/>
    <w:qFormat/>
    <w:rsid w:val="00EE04EE"/>
    <w:pPr>
      <w:ind w:left="1729"/>
    </w:pPr>
  </w:style>
  <w:style w:type="character" w:customStyle="1" w:styleId="BodyIndent2Char">
    <w:name w:val="Body Indent 2 Char"/>
    <w:basedOn w:val="BodyTextIndentChar"/>
    <w:link w:val="BodyIndent2"/>
    <w:rsid w:val="00EE04E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010C8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uiPriority w:val="99"/>
    <w:semiHidden/>
    <w:unhideWhenUsed/>
    <w:rsid w:val="00EE04EE"/>
  </w:style>
  <w:style w:type="character" w:customStyle="1" w:styleId="BodyTextChar">
    <w:name w:val="Body Text Char"/>
    <w:basedOn w:val="DefaultParagraphFont"/>
    <w:link w:val="BodyText"/>
    <w:uiPriority w:val="99"/>
    <w:semiHidden/>
    <w:rsid w:val="00EE04EE"/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010C8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D2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0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316D"/>
    <w:pPr>
      <w:tabs>
        <w:tab w:val="center" w:pos="4649"/>
        <w:tab w:val="right" w:pos="9299"/>
      </w:tabs>
      <w:spacing w:after="0" w:line="240" w:lineRule="auto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1316D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2D2401"/>
    <w:rPr>
      <w:color w:val="808080"/>
    </w:rPr>
  </w:style>
  <w:style w:type="paragraph" w:customStyle="1" w:styleId="Parties">
    <w:name w:val="Parties"/>
    <w:basedOn w:val="BodyTextMargin"/>
    <w:qFormat/>
    <w:rsid w:val="002C3CBA"/>
    <w:pPr>
      <w:numPr>
        <w:numId w:val="24"/>
      </w:numPr>
    </w:pPr>
    <w:rPr>
      <w:b/>
    </w:rPr>
  </w:style>
  <w:style w:type="paragraph" w:customStyle="1" w:styleId="Recitals">
    <w:name w:val="Recitals"/>
    <w:basedOn w:val="BodyTextMargin"/>
    <w:qFormat/>
    <w:rsid w:val="002C3CBA"/>
    <w:pPr>
      <w:numPr>
        <w:numId w:val="25"/>
      </w:numPr>
    </w:pPr>
  </w:style>
  <w:style w:type="paragraph" w:customStyle="1" w:styleId="Bullet0">
    <w:name w:val="Bullet0"/>
    <w:basedOn w:val="Normal"/>
    <w:qFormat/>
    <w:rsid w:val="00616C91"/>
    <w:pPr>
      <w:numPr>
        <w:numId w:val="26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</w:pPr>
    <w:rPr>
      <w:szCs w:val="23"/>
    </w:rPr>
  </w:style>
  <w:style w:type="paragraph" w:styleId="TOC2">
    <w:name w:val="toc 2"/>
    <w:next w:val="Normal"/>
    <w:autoRedefine/>
    <w:uiPriority w:val="39"/>
    <w:rsid w:val="00A87BFE"/>
    <w:pPr>
      <w:tabs>
        <w:tab w:val="left" w:pos="1134"/>
        <w:tab w:val="right" w:leader="dot" w:pos="9299"/>
      </w:tabs>
      <w:spacing w:line="288" w:lineRule="auto"/>
      <w:ind w:left="425" w:right="284" w:hanging="425"/>
    </w:pPr>
    <w:rPr>
      <w:rFonts w:ascii="Arial" w:hAnsi="Arial"/>
      <w:bCs/>
      <w:noProof/>
      <w:szCs w:val="23"/>
    </w:rPr>
  </w:style>
  <w:style w:type="paragraph" w:styleId="TOC3">
    <w:name w:val="toc 3"/>
    <w:basedOn w:val="Normal"/>
    <w:next w:val="Normal"/>
    <w:autoRedefine/>
    <w:uiPriority w:val="39"/>
    <w:rsid w:val="00A87BFE"/>
    <w:pPr>
      <w:tabs>
        <w:tab w:val="left" w:pos="425"/>
        <w:tab w:val="left" w:pos="864"/>
        <w:tab w:val="left" w:pos="1728"/>
        <w:tab w:val="left" w:pos="2592"/>
        <w:tab w:val="left" w:pos="3456"/>
        <w:tab w:val="left" w:pos="4320"/>
        <w:tab w:val="right" w:leader="dot" w:pos="9299"/>
      </w:tabs>
      <w:ind w:left="425" w:hanging="425"/>
    </w:pPr>
    <w:rPr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utline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60C059C9C849D289F31EA28EF1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291B-606C-4ED3-8070-54FE556495D2}"/>
      </w:docPartPr>
      <w:docPartBody>
        <w:p w:rsidR="00DA574C" w:rsidRDefault="00DA57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44"/>
    <w:rsid w:val="000E71D1"/>
    <w:rsid w:val="00297945"/>
    <w:rsid w:val="00372AB8"/>
    <w:rsid w:val="003D629A"/>
    <w:rsid w:val="003E1244"/>
    <w:rsid w:val="004E1E5C"/>
    <w:rsid w:val="007D7082"/>
    <w:rsid w:val="009716D1"/>
    <w:rsid w:val="00A162CA"/>
    <w:rsid w:val="00A56566"/>
    <w:rsid w:val="00A94FE0"/>
    <w:rsid w:val="00D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e 6 a 4 3 0 6 e - d 2 2 4 - 4 8 6 7 - 8 e 0 a - 5 c b 4 5 9 6 9 d 6 1 f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T e m p l a t e   N a m e   B l a n k & l t ; / t e x t & g t ; & # x A ; & l t ; / u i L o c a l i z e d S t r i n g & g t ; "   d o c u m e n t I d = " f a 5 5 7 4 2 6 - 5 8 8 1 - 4 8 5 9 - 9 8 f b - d 1 6 1 9 f b 5 f 2 2 2 "   t e m p l a t e F u l l N a m e = " \ B l a n k . d o t x "   v e r s i o n = " 0 "   c o i C h e c k s u m = " Y 7 y K s A g d V 0 X H o H z z A H D + + W H K v V 3 c 0 j e G m T u r K u q R f + g = "   s c h e m a V e r s i o n = " 1 "   w o r d V e r s i o n = " 1 6 . 0 "   l a n g u a g e I s o = " e n - G B "   o f f i c e I d = " 7 1 a 9 7 7 3 2 - 3 1 e 9 - 4 0 c 8 - b 7 3 1 - 8 2 1 0 8 2 2 a 5 a b 0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 d 4 d b a 2 b 6 - f f 4 d - 4 0 d e - 8 3 9 4 - c e 6 b 9 6 e 3 f 0 f 2 < / i d >  
         < n a m e > S a r a h   A n t h o n y   B u l l i m o r e < / n a m e >  
         < i n i t i a l s > a n t h s < / i n i t i a l s >  
         < p r i m a r y O f f i c e > L o n d o n < / p r i m a r y O f f i c e >  
         < p r i m a r y O f f i c e I d > 7 1 a 9 7 7 3 2 - 3 1 e 9 - 4 0 c 8 - b 7 3 1 - 8 2 1 0 8 2 2 a 5 a b 0 < / p r i m a r y O f f i c e I d >  
         < p r i m a r y L a n g u a g e I s o > e n - G B < / p r i m a r y L a n g u a g e I s o >  
         < p h o n e N u m b e r F o r m a t > + 4 4   ( 0 ) 2 0   x x x x   x x x x < / p h o n e N u m b e r F o r m a t >  
         < f a x N u m b e r F o r m a t / >  
         < j o b D e s c r i p t i o n > A c c o u n t s   M a n a g e r < / j o b D e s c r i p t i o n >  
         < d e p a r t m e n t > A c c o u n t s   & a m p ;   F i n a n c e < / d e p a r t m e n t >  
         < e m a i l > s a n t h o n y b u l l i m o r e @ w e d l a k e b e l l . c o m < / e m a i l >  
         < r a w D i r e c t L i n e > 4 4 0 2 0 7 5 3 9 4 1 6 2 < / r a w D i r e c t L i n e >  
         < r a w D i r e c t F a x > + 4 4   ( 0 ) 2 0   7 3 9 5   3 1 0 0 < / r a w D i r e c t F a x >  
         < m o b i l e / >  
         < l o g i n > a n t h s < / l o g i n >  
         < e m p l y e e I d / >  
         < b a r R e g i s t r a t i o n s / >  
     < / a u t h o r >  
     < c o n t e n t C o n t r o l s >  
         < c o n t e n t C o n t r o l   i d = " b 7 a d 0 7 f 0 - f 2 5 9 - 4 d 4 5 - 8 6 9 0 - 9 0 0 1 2 5 f 5 d 5 2 b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8 e 6 f 2 d e 7 - 5 3 1 0 - 4 a d 6 - 8 7 5 3 - 0 f e f e 2 a 6 5 e 4 6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7 d e 5 5 8 3 - d d 7 0 - 4 6 6 6 - a 1 f 6 - 6 9 0 5 b f e 0 d 1 4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5 1 7 a c 0 c d - c 7 c 3 - 4 b 1 2 - a 9 a 2 - 0 d c 7 5 7 0 9 e 0 b 2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a 7 1 6 1 6 a 6 - b 4 a 3 - 4 0 9 a - 8 7 c 7 - 6 e 8 9 b f 6 5 5 8 6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4 8 f f 8 5 2 7 - f e e 9 - 4 8 b e - 8 9 6 3 - 6 0 6 c d 5 3 6 c 1 8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7 f c a 0 e f c - 4 3 7 9 - 4 5 b a - a c a 3 - d 6 b 7 c 9 f 9 c d 9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< / c o n t e n t C o n t r o l s >  
     < q u e s t i o n s >  
         < q u e s t i o n   i d = " 8 e 6 f 2 d e 7 - 5 3 1 0 - 4 a d 6 - 8 7 5 3 - 0 f e f e 2 a 6 5 e 4 6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7 f 3 1 d 1 e 8 - 3 4 c 1 - 4 d 1 5 - 9 f d 1 - 5 f 0 9 6 5 e 7 a c 8 b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7 7 8 2 5 8 3 5 - 2 e 4 8 - 4 6 f b - 9 5 d c - b c 2 a f d 9 7 d 0 f 5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e 0 4 f f 8 1 8 - 3 2 4 a - 4 9 9 9 - 8 8 8 4 - 9 9 4 7 5 9 b c 9 c c 2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I F ( { D M S . M a t t e r } & a m p ; l t ; & a m p ; g t ; & q u o t ; & q u o t ; , { D M S . M a t t e r }   & a m p ; a m p ;   & q u o t ; / & q u o t ; , & q u o t ; & q u o t ; )   & a m p ; a m p ; & # x A ; I F ( & # x A ;   { D M S . D o c N u m b e r } & a m p ; l t ; & a m p ; g t ; & q u o t ; & q u o t ; , & # x A ;   { D M S . D o c N u m b e r }   & a m p ; a m p ;   & q u o t ; / & q u o t ;   & a m p ; a m p ;   { D M S . D o c V e r s i o n } , & # x A ;   & q u o t ; & q u o t ; ) & l t ; / t e x t & g t ; & # x A ; & l t ; / f o r m a t S t r i n g & g t ; "   a r g u m e n t = " F o r m a t S t r i n g "   g r o u p O r d e r = " - 1 "   i s G e n e r a t e d = " f a l s e " / >  
                 < p a r a m e t e r   i d = " 7 9 1 0 e b d f - 9 b 0 d - 4 0 0 f - b 6 0 d - a 5 5 1 f d a b b e 3 0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F a l s e "   g r o u p O r d e r = " - 1 "   i s G e n e r a t e d = " f a l s e " / >  
                 < p a r a m e t e r   i d = " e d 8 2 0 6 2 e - 3 6 8 4 - 4 e a c - a e d f - 7 b 8 5 e 1 4 3 a 6 0 5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  i s G e n e r a t e d = " f a l s e " / >  
                 < p a r a m e t e r   i d = " 2 d 9 a a f b 7 - 1 e 6 5 - 4 3 a 8 - a a d 1 - f e d 2 d 1 6 7 1 6 0 e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  i s G e n e r a t e d = " f a l s e " / >  
                 < p a r a m e t e r   i d = " 7 0 1 4 d 9 5 e - 0 2 0 1 - 4 1 9 d - b 4 4 2 - 2 c f 4 0 d c 0 b e c d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  i s G e n e r a t e d = " f a l s e " / >  
                 < p a r a m e t e r   i d = " 4 d 8 a 4 f 9 0 - f 8 8 e - 4 6 c 7 - b c b 7 - f 2 e 5 8 5 0 5 f 8 a 0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  i s G e n e r a t e d = " f a l s e " / >  
                 < p a r a m e t e r   i d = " 9 b f 7 2 a 5 6 - a 7 7 2 - 4 5 7 5 - 8 0 7 7 - b 0 6 7 2 2 d 0 e e 0 0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  i s G e n e r a t e d = " f a l s e " / >  
                 < p a r a m e t e r   i d = " 6 1 6 2 9 e f 9 - 1 d 9 1 - 4 6 2 0 - b 5 d 0 - 1 a 1 c 7 b 8 b 3 4 9 a "   n a m e = " A u t h o r   f i e l d "   t y p e = " I p h e l i o n . O u t l i n e . M o d e l . E n t i t i e s . P a r a m e t e r F i e l d D e s c r i p t o r ,   I p h e l i o n . O u t l i n e . M o d e l ,   V e r s i o n = 1 . 7 . 8 . 4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  i s G e n e r a t e d = " f a l s e " / >  
                 < p a r a m e t e r   i d = " d c 1 6 5 8 9 3 - 2 0 d e - 4 b 7 2 - 9 8 b 4 - b 4 a 9 3 0 5 1 5 d a 8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  i s G e n e r a t e d = " f a l s e " / >  
                 < p a r a m e t e r   i d = " b 7 8 3 c f 6 f - 1 b c a - 4 d 4 f - 8 2 9 d - 9 1 7 2 c 1 9 d 1 b 8 f "   n a m e = " F o l d e r   l i s t   h e i g h t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f o l d e r H e i g h t "   v a l u e = " "   g r o u p O r d e r = " - 1 "   i s G e n e r a t e d = " f a l s e " / >  
                 < p a r a m e t e r   i d = " 0 7 d 1 5 e 3 7 - a 0 8 e - 4 d 2 1 - a a b 9 - e d 2 8 8 f 5 2 1 e 9 4 "   n a m e = " S h o w   w o r k s p a c e s "   t y p e = " S y s t e m . B o o l e a n ,   m s c o r l i b ,   V e r s i o n = 4 . 0 . 0 . 0 ,   C u l t u r e = n e u t r a l ,   P u b l i c K e y T o k e n = b 7 7 a 5 c 5 6 1 9 3 4 e 0 8 9 "   o r d e r = " 9 9 9 "   k e y = " s h o w W o r k s p a c e s "   v a l u e = " T r u e "   g r o u p O r d e r = " - 1 "   i s G e n e r a t e d = " f a l s e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8 . 4 ,   C u l t u r e = n e u t r a l ,   P u b l i c K e y T o k e n = n u l l "   o r d e r = " 0 "   k e y = " f o r m T y p e "   v a l u e = " 0 "   g r o u p O r d e r = " - 1 "   i s G e n e r a t e d = " f a l s e " /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  i s G e n e r a t e d = " f a l s e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  i s G e n e r a t e d = " f a l s e " / >  
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  i s G e n e r a t e d = " f a l s e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  i s G e n e r a t e d = " f a l s e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  i s G e n e r a t e d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< / p a r a m e t e r s >  
         < / c o m m a n d >  
         < c o m m a n d   i d = " 3 0 b 1 c b c 9 - 3 e a 5 - 4 f 9 4 - 8 b d 3 - e 0 4 4 b e b 4 c 1 a 9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3 "   a c t i v e = " t r u e "   c o m m a n d T y p e = " s t a r t u p " >  
             < p a r a m e t e r s >  
                 < p a r a m e t e r   i d = " 6 3 2 6 b 9 b e - f f f 0 - 4 2 e 1 - a 2 3 f - f 4 6 4 2 3 1 8 1 9 8 7 "   n a m e = " A u t h o r   F i e l d "   t y p e = " I p h e l i o n . O u t l i n e . M o d e l . E n t i t i e s . P a r a m e t e r F i e l d D e s c r i p t o r ,   I p h e l i o n . O u t l i n e . M o d e l ,   V e r s i o n = 1 . 7 . 8 . 4 ,   C u l t u r e = n e u t r a l ,   P u b l i c K e y T o k e n = n u l l "   o r d e r = " 9 9 9 "   k e y = " a u t h o r F i e l d "   v a l u e = " "   g r o u p O r d e r = " - 1 "   i s G e n e r a t e d = " f a l s e " / >  
                 < p a r a m e t e r   i d = " e 5 2 5 8 0 0 3 - e 3 9 1 - 4 2 e a - 9 d 2 4 - 8 a 1 0 3 c 3 4 3 c 7 3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  i s G e n e r a t e d = " f a l s e " / >  
                 < p a r a m e t e r   i d = " f d 9 0 2 f c 8 - f d 0 a - 4 d 8 0 - b 5 1 2 - 3 a 2 c 9 f 3 f c 6 8 2 "   n a m e = " D o c u m e n t   t i t l e   f i e l d "   t y p e = " I p h e l i o n . O u t l i n e . M o d e l . E n t i t i e s . P a r a m e t e r F i e l d D e s c r i p t o r ,   I p h e l i o n . O u t l i n e . M o d e l ,   V e r s i o n = 1 . 7 . 8 . 4 ,   C u l t u r e = n e u t r a l ,   P u b l i c K e y T o k e n = n u l l "   o r d e r = " 9 9 9 "   k e y = " t i t l e F i e l d "   v a l u e = " "   g r o u p O r d e r = " - 1 "   i s G e n e r a t e d = " f a l s e " / >  
             < / p a r a m e t e r s >  
         < / c o m m a n d >  
         < c o m m a n d   i d = " 5 e 1 7 5 8 b c - 7 0 c 9 - 4 c 9 0 - 9 0 b 7 - e b 2 9 5 6 b 9 8 0 8 2 "   n a m e = " C l o s e   d o c u m e n t "   a s s e m b l y = " I p h e l i o n . O u t l i n e . W o r d . d l l "   t y p e = " I p h e l i o n . O u t l i n e . W o r d . C o m m a n d s . C l o s e D o c u m e n t C o m m a n d "   o r d e r = " 4 "   a c t i v e = " t r u e "   c o m m a n d T y p e = " s t a r t u p " >  
             < p a r a m e t e r s >  
                 < p a r a m e t e r   i d = " d b 9 e 9 8 b 6 - e 3 a 3 - 4 1 3 9 - 9 a f 9 - 5 4 5 9 1 5 8 5 9 7 3 f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  i s G e n e r a t e d = " f a l s e " / >  
                 < p a r a m e t e r   i d = " 8 9 e d b 0 f e - 1 d 5 a - 4 f f e - a 7 2 c - 5 3 7 0 3 8 3 5 6 6 6 9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  i s G e n e r a t e d = " f a l s e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8 . 4 ,   C u l t u r e = n e u t r a l ,   P u b l i c K e y T o k e n = n u l l "   o r d e r = " 0 "   k e y = " f o r m T y p e "   v a l u e = " 0 "   g r o u p O r d e r = " - 1 "   i s G e n e r a t e d = " f a l s e " /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  i s G e n e r a t e d = " f a l s e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  i s G e n e r a t e d = " f a l s e " / >  
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  i s G e n e r a t e d = " f a l s e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< / p a r a m e t e r s >  
         < / c o m m a n d >  
         < c o m m a n d   i d = " 8 6 0 e 9 2 0 8 - 8 4 7 b - 4 9 7 c - 9 2 7 f - 9 3 0 7 d 7 8 7 9 d a 0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2 "   a c t i v e = " t r u e "   c o m m a n d T y p e = " r e l a u n c h " >  
             < p a r a m e t e r s >  
                 < p a r a m e t e r   i d = " b c 8 8 9 8 4 5 - 3 3 0 7 - 4 d 6 2 - 8 2 5 6 - c b 8 2 1 1 3 a 5 c 8 8 "   n a m e = " A u t h o r   F i e l d "   t y p e = " I p h e l i o n . O u t l i n e . M o d e l . E n t i t i e s . P a r a m e t e r F i e l d D e s c r i p t o r ,   I p h e l i o n . O u t l i n e . M o d e l ,   V e r s i o n = 1 . 7 . 8 . 4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  i s G e n e r a t e d = " f a l s e " / >  
             < / p a r a m e t e r s >  
         < / c o m m a n d >  
     < / c o m m a n d s >  
     < f i e l d s >  
         < f i e l d   i d = " a f 0 2 0 c 1 a - f 8 2 6 - 4 9 4 c - b b a a - 2 1 0 0 b 3 9 7 7 0 a 7 "   n a m e = " C l i e n t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 W B < / f i e l d >  
         < f i e l d   i d = " d 1 a 0 c 0 3 d - 0 2 5 8 - 4 7 a c - b b 6 d - 4 5 8 a 7 8 e 5 6 4 7 4 "   n a m e = " C l i e n t N a m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 W e d l a k e   B e l l < / f i e l d >  
         < f i e l d   i d = " 3 6 2 d d c e b - 8 f c 2 - 4 e a d - b 5 3 5 - e d 9 e 8 3 5 9 8 3 8 4 "   n a m e = " M a t t e r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 P O L I C I E S < / f i e l d >  
         < f i e l d   i d = " a 3 e e f 5 1 4 - 2 4 7 f - 4 2 8 1 - b 6 a 2 - 3 b 4 d 3 4 b c 6 8 c f "   n a m e = " M a t t e r N a m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 P O L I C Y   D O C U M E N T S < / f i e l d >  
         < f i e l d   i d = " 7 5 3 2 7 c a 1 - c 6 c b - 4 7 8 0 - 8 a 2 2 - 2 1 8 1 7 3 d 5 2 c 3 7 "   n a m e = " T y p i s t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 A N T H S < / f i e l d >  
         < f i e l d   i d = " 9 a 9 2 6 9 a e - 1 d 5 b - 4 3 6 5 - 9 d a 1 - 6 3 7 c 5 f 3 3 0 a 8 f "   n a m e = " A u t h o r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 A N T H S < / f i e l d >  
         < f i e l d   i d = " a 0 0 2 e 7 8 a - 8 e 1 8 - 4 3 7 5 - b e f 7 - 9 f 6 8 7 e 9 3 1 f 6 5 "   n a m e = " T i t l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 I n t e r e s t   P o l i c y   2 3 . 0 9 . 2 0 2 2 < / f i e l d >  
         < f i e l d   i d = " 6 4 f f 0 0 3 6 - a 6 a f - 4 b 1 1 - a 4 e a - 4 0 2 a 2 f 2 7 3 e 2 1 "   n a m e = " D o c T y p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 D O C < / f i e l d >  
         < f i e l d   i d = " 7 a b e a 0 f 8 - 4 6 b 7 - 4 9 6 8 - b b 1 2 - 0 4 a 8 9 9 f 0 d 7 7 8 "   n a m e = " D o c S u b T y p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 D M S 0 1 < / f i e l d >  
         < f i e l d   i d = " 2 f e f 3 f 1 9 - 2 3 2 d - 4 1 4 2 - b 5 2 5 - 1 1 d 8 a 7 6 a 6 e 9 b "   n a m e = " L i b r a r y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 W B 1 < / f i e l d >  
         < f i e l d   i d = " 3 8 8 a 1 e 1 3 - 9 9 7 8 - 4 5 4 7 - 8 c 3 9 - 2 9 b 8 9 a 1 1 d 7 2 a "   n a m e = " W o r k s p a c e I d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 5 4 9 4 6 5 < / f i e l d >  
         < f i e l d   i d = " d 8 d 8 a 1 b 7 - 2 9 f 2 - 4 1 8 4 - b 4 b b - 9 4 e 8 6 8 1 1 b 1 d c "   n a m e = " D o c F o l d e r I d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 6 8 4 8 9 2 0 < / f i e l d >  
         < f i e l d   i d = " a 1 f 2 3 1 e a - a 0 0 f - 4 6 0 6 - 9 f a b - d 2 a c d 8 5 9 d 3 a d "   n a m e = " D o c N u m b e r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 2 5 1 3 8 3 6 1 < / f i e l d >  
         < f i e l d   i d = " c 9 0 9 4 b 9 c - 5 2 f d - 4 4 0 3 - b b 8 3 - 9 b b 3 a b 5 3 6 8 a d "   n a m e = " D o c V e r s i o n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7 2 9 0 4 a 4 7 - 5 7 8 0 - 4 5 9 c - b e 7 a - 4 4 8 f 9 a d 8 d 6 b 4 "   n a m e = " D o c I d F o r m a t "   t y p e = " "   o r d e r = " 9 9 9 "   e n t i t y I d = " 8 e 6 f 2 d e 7 - 5 3 1 0 - 4 a d 6 - 8 7 5 3 - 0 f e f e 2 a 6 5 e 4 6 "   l i n k e d E n t i t y I d = " 8 e 6 f 2 d e 7 - 5 3 1 0 - 4 a d 6 - 8 7 5 3 - 0 f e f e 2 a 6 5 e 4 6 "   l i n k e d F i e l d I d = " 0 0 0 0 0 0 0 0 - 0 0 0 0 - 0 0 0 0 - 0 0 0 0 - 0 0 0 0 0 0 0 0 0 0 0 0 "   l i n k e d F i e l d I n d e x = " 0 "   i n d e x = " 0 "   f i e l d T y p e = " q u e s t i o n "   f o r m a t = " I F ( { D M S . M a t t e r } & l t ; & g t ; & q u o t ; & q u o t ; , { D M S . M a t t e r }   & a m p ;   & q u o t ; / & q u o t ; , & q u o t ; & q u o t ; )   & a m p ; & # x A ; I F ( & # x A ;   { D M S . D o c N u m b e r } & l t ; & g t ; & q u o t ; & q u o t ; , & # x A ;   { D M S . D o c N u m b e r }   & a m p ;   & q u o t ; / & q u o t ;   & a m p ;   { D M S . D o c V e r s i o n } , & # x A ;   & q u o t ; & q u o t ; ) "   f o r m a t E v a l u a t o r T y p e = " e x p r e s s i o n "   h i d d e n = " f a l s e " /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0 a c 0 d 9 8 3 - 7 d 0 f - 4 0 b 2 - a e 0 2 - c 4 6 9 a d 3 7 b 7 f e "   n a m e = " R e f r e s h O n P r o f i l e C h a n g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 a n t h s 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/ >  
     < / p r i n t C o n f i g u r a t i o n >  
     < s t y l e C o n f i g u r a t i o n /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B4EA-7B5A-43DF-B20F-3075F5B0EB0E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56592382-B471-48C0-B6F0-9B9648D4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 Blank</vt:lpstr>
    </vt:vector>
  </TitlesOfParts>
  <Company>Cumberland Ellis LLP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 Blank</dc:title>
  <dc:subject/>
  <dc:creator>Sarah Anthony Bullimore</dc:creator>
  <cp:keywords/>
  <dc:description/>
  <cp:lastModifiedBy>Sarah Anthony Bullimore</cp:lastModifiedBy>
  <cp:revision>4</cp:revision>
  <dcterms:created xsi:type="dcterms:W3CDTF">2022-09-23T07:46:00Z</dcterms:created>
  <dcterms:modified xsi:type="dcterms:W3CDTF">2022-09-23T13:39:00Z</dcterms:modified>
</cp:coreProperties>
</file>