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404" w:rsidRDefault="00067807" w:rsidP="004A1A23">
      <w:pPr>
        <w:tabs>
          <w:tab w:val="left" w:pos="2265"/>
        </w:tabs>
        <w:rPr>
          <w:b/>
          <w:sz w:val="20"/>
          <w:szCs w:val="20"/>
        </w:rPr>
      </w:pPr>
      <w:r>
        <w:rPr>
          <w:noProof/>
        </w:rPr>
        <w:t xml:space="preserve">       </w:t>
      </w:r>
      <w:r w:rsidR="000A4C08">
        <w:rPr>
          <w:noProof/>
          <w:lang w:eastAsia="en-GB"/>
        </w:rPr>
        <w:t xml:space="preserve">                                         </w:t>
      </w:r>
      <w:r>
        <w:rPr>
          <w:noProof/>
          <w:lang w:eastAsia="en-GB"/>
        </w:rPr>
        <w:t xml:space="preserve">                       </w:t>
      </w:r>
      <w:r w:rsidR="00020433">
        <w:rPr>
          <w:b/>
          <w:sz w:val="20"/>
          <w:szCs w:val="20"/>
        </w:rPr>
        <w:t xml:space="preserve">                                                 </w:t>
      </w:r>
    </w:p>
    <w:p w:rsidR="00020433" w:rsidRDefault="000A4C08" w:rsidP="004A1A23">
      <w:pPr>
        <w:tabs>
          <w:tab w:val="left" w:pos="2265"/>
        </w:tabs>
        <w:rPr>
          <w:b/>
          <w:sz w:val="20"/>
          <w:szCs w:val="20"/>
        </w:rPr>
      </w:pPr>
      <w:r>
        <w:rPr>
          <w:b/>
          <w:sz w:val="20"/>
          <w:szCs w:val="20"/>
        </w:rPr>
        <w:t>Introduction</w:t>
      </w:r>
    </w:p>
    <w:p w:rsidR="000A4C08" w:rsidRDefault="000A4C08" w:rsidP="004A1A23">
      <w:pPr>
        <w:tabs>
          <w:tab w:val="left" w:pos="2265"/>
        </w:tabs>
        <w:rPr>
          <w:b/>
          <w:sz w:val="20"/>
          <w:szCs w:val="20"/>
        </w:rPr>
      </w:pPr>
    </w:p>
    <w:p w:rsidR="00612451" w:rsidRDefault="000A4C08" w:rsidP="004A1A23">
      <w:pPr>
        <w:tabs>
          <w:tab w:val="left" w:pos="2265"/>
        </w:tabs>
        <w:rPr>
          <w:sz w:val="20"/>
          <w:szCs w:val="20"/>
        </w:rPr>
      </w:pPr>
      <w:r w:rsidRPr="000A4C08">
        <w:rPr>
          <w:sz w:val="20"/>
          <w:szCs w:val="20"/>
        </w:rPr>
        <w:t xml:space="preserve">iGlobal Law is the international arm of Wedlake Bell's employment team.  It has a separate brand and </w:t>
      </w:r>
      <w:r w:rsidR="000A3ED4">
        <w:rPr>
          <w:sz w:val="20"/>
          <w:szCs w:val="20"/>
        </w:rPr>
        <w:t xml:space="preserve">a </w:t>
      </w:r>
      <w:r>
        <w:rPr>
          <w:sz w:val="20"/>
          <w:szCs w:val="20"/>
        </w:rPr>
        <w:t>different c</w:t>
      </w:r>
      <w:r w:rsidRPr="000A4C08">
        <w:rPr>
          <w:sz w:val="20"/>
          <w:szCs w:val="20"/>
        </w:rPr>
        <w:t>lient base</w:t>
      </w:r>
      <w:r w:rsidR="00612451">
        <w:rPr>
          <w:sz w:val="20"/>
          <w:szCs w:val="20"/>
        </w:rPr>
        <w:t xml:space="preserve"> – see </w:t>
      </w:r>
      <w:hyperlink r:id="rId7" w:history="1">
        <w:r w:rsidR="00612451" w:rsidRPr="00B76701">
          <w:rPr>
            <w:rStyle w:val="Hyperlink"/>
            <w:sz w:val="20"/>
            <w:szCs w:val="20"/>
          </w:rPr>
          <w:t>www.igloballaw.com</w:t>
        </w:r>
      </w:hyperlink>
      <w:r w:rsidRPr="000A4C08">
        <w:rPr>
          <w:sz w:val="20"/>
          <w:szCs w:val="20"/>
        </w:rPr>
        <w:t xml:space="preserve">.  </w:t>
      </w:r>
      <w:r>
        <w:rPr>
          <w:sz w:val="20"/>
          <w:szCs w:val="20"/>
        </w:rPr>
        <w:t>It</w:t>
      </w:r>
      <w:r w:rsidR="00067807">
        <w:rPr>
          <w:sz w:val="20"/>
          <w:szCs w:val="20"/>
        </w:rPr>
        <w:t>'</w:t>
      </w:r>
      <w:r>
        <w:rPr>
          <w:sz w:val="20"/>
          <w:szCs w:val="20"/>
        </w:rPr>
        <w:t>s core team work mainly for global clients.</w:t>
      </w:r>
      <w:r w:rsidR="00612451">
        <w:rPr>
          <w:sz w:val="20"/>
          <w:szCs w:val="20"/>
        </w:rPr>
        <w:t xml:space="preserve"> </w:t>
      </w:r>
    </w:p>
    <w:p w:rsidR="00612451" w:rsidRDefault="00612451" w:rsidP="004A1A23">
      <w:pPr>
        <w:tabs>
          <w:tab w:val="left" w:pos="2265"/>
        </w:tabs>
        <w:rPr>
          <w:sz w:val="20"/>
          <w:szCs w:val="20"/>
        </w:rPr>
      </w:pPr>
    </w:p>
    <w:p w:rsidR="000A4C08" w:rsidRPr="000A4C08" w:rsidRDefault="000A4C08" w:rsidP="004A1A23">
      <w:pPr>
        <w:tabs>
          <w:tab w:val="left" w:pos="2265"/>
        </w:tabs>
        <w:rPr>
          <w:sz w:val="20"/>
          <w:szCs w:val="20"/>
        </w:rPr>
      </w:pPr>
      <w:r>
        <w:rPr>
          <w:sz w:val="20"/>
          <w:szCs w:val="20"/>
        </w:rPr>
        <w:t xml:space="preserve">Although the candidate will be employed by Wedlake Bell,  this role is to join the iGlobal Team. </w:t>
      </w:r>
    </w:p>
    <w:p w:rsidR="00020433" w:rsidRDefault="00020433" w:rsidP="004A1A23">
      <w:pPr>
        <w:tabs>
          <w:tab w:val="left" w:pos="2265"/>
        </w:tabs>
        <w:rPr>
          <w:b/>
          <w:sz w:val="20"/>
          <w:szCs w:val="20"/>
        </w:rPr>
      </w:pPr>
    </w:p>
    <w:p w:rsidR="004A1A23" w:rsidRPr="002D6404" w:rsidRDefault="004A1A23" w:rsidP="004A1A23">
      <w:pPr>
        <w:tabs>
          <w:tab w:val="left" w:pos="2265"/>
        </w:tabs>
        <w:rPr>
          <w:sz w:val="20"/>
          <w:szCs w:val="20"/>
        </w:rPr>
      </w:pPr>
      <w:r w:rsidRPr="002D6404">
        <w:rPr>
          <w:b/>
          <w:sz w:val="20"/>
          <w:szCs w:val="20"/>
        </w:rPr>
        <w:t>Job Title:</w:t>
      </w:r>
      <w:r w:rsidRPr="002D6404">
        <w:rPr>
          <w:sz w:val="20"/>
          <w:szCs w:val="20"/>
        </w:rPr>
        <w:tab/>
      </w:r>
      <w:r w:rsidR="002D6404" w:rsidRPr="002D6404">
        <w:rPr>
          <w:sz w:val="20"/>
          <w:szCs w:val="20"/>
        </w:rPr>
        <w:t xml:space="preserve">iGlobal </w:t>
      </w:r>
      <w:r w:rsidR="000A4C08">
        <w:rPr>
          <w:sz w:val="20"/>
          <w:szCs w:val="20"/>
        </w:rPr>
        <w:t xml:space="preserve">Lawyer </w:t>
      </w:r>
      <w:r w:rsidR="002D6404" w:rsidRPr="002D6404">
        <w:rPr>
          <w:sz w:val="20"/>
          <w:szCs w:val="20"/>
        </w:rPr>
        <w:t xml:space="preserve"> </w:t>
      </w:r>
      <w:r w:rsidRPr="002D6404">
        <w:rPr>
          <w:sz w:val="20"/>
          <w:szCs w:val="20"/>
        </w:rPr>
        <w:t>–</w:t>
      </w:r>
      <w:r w:rsidR="002D6404" w:rsidRPr="002D6404">
        <w:rPr>
          <w:sz w:val="20"/>
          <w:szCs w:val="20"/>
        </w:rPr>
        <w:t xml:space="preserve"> </w:t>
      </w:r>
      <w:r w:rsidR="000A4C08">
        <w:rPr>
          <w:sz w:val="20"/>
          <w:szCs w:val="20"/>
        </w:rPr>
        <w:t>NQ to 1</w:t>
      </w:r>
      <w:r w:rsidRPr="002D6404">
        <w:rPr>
          <w:sz w:val="20"/>
          <w:szCs w:val="20"/>
        </w:rPr>
        <w:t>yr PQE</w:t>
      </w:r>
    </w:p>
    <w:p w:rsidR="004A1A23" w:rsidRPr="002D6404" w:rsidRDefault="004A1A23" w:rsidP="004A1A23">
      <w:pPr>
        <w:tabs>
          <w:tab w:val="left" w:pos="2265"/>
        </w:tabs>
        <w:rPr>
          <w:sz w:val="20"/>
          <w:szCs w:val="20"/>
        </w:rPr>
      </w:pPr>
    </w:p>
    <w:p w:rsidR="004A1A23" w:rsidRPr="002D6404" w:rsidRDefault="004A1A23" w:rsidP="002D6404">
      <w:pPr>
        <w:tabs>
          <w:tab w:val="left" w:pos="2265"/>
        </w:tabs>
        <w:ind w:left="2265" w:hanging="2265"/>
        <w:rPr>
          <w:sz w:val="20"/>
          <w:szCs w:val="20"/>
        </w:rPr>
      </w:pPr>
      <w:r w:rsidRPr="002D6404">
        <w:rPr>
          <w:b/>
          <w:sz w:val="20"/>
          <w:szCs w:val="20"/>
        </w:rPr>
        <w:t>Status:</w:t>
      </w:r>
      <w:r w:rsidRPr="002D6404">
        <w:rPr>
          <w:sz w:val="20"/>
          <w:szCs w:val="20"/>
        </w:rPr>
        <w:tab/>
        <w:t>Full time, permanent</w:t>
      </w:r>
      <w:r w:rsidR="000A4C08">
        <w:rPr>
          <w:sz w:val="20"/>
          <w:szCs w:val="20"/>
        </w:rPr>
        <w:t xml:space="preserve"> although part-time would be considered</w:t>
      </w:r>
    </w:p>
    <w:p w:rsidR="004A1A23" w:rsidRPr="002D6404" w:rsidRDefault="004A1A23" w:rsidP="004A1A23">
      <w:pPr>
        <w:tabs>
          <w:tab w:val="left" w:pos="2265"/>
        </w:tabs>
        <w:rPr>
          <w:sz w:val="20"/>
          <w:szCs w:val="20"/>
        </w:rPr>
      </w:pPr>
    </w:p>
    <w:p w:rsidR="004A1A23" w:rsidRPr="002D6404" w:rsidRDefault="004A1A23" w:rsidP="004A1A23">
      <w:pPr>
        <w:tabs>
          <w:tab w:val="left" w:pos="2265"/>
        </w:tabs>
        <w:ind w:left="2265" w:hanging="2265"/>
        <w:rPr>
          <w:sz w:val="20"/>
          <w:szCs w:val="20"/>
        </w:rPr>
      </w:pPr>
      <w:r w:rsidRPr="002D6404">
        <w:rPr>
          <w:b/>
          <w:sz w:val="20"/>
          <w:szCs w:val="20"/>
        </w:rPr>
        <w:t>Main responsibility</w:t>
      </w:r>
      <w:r w:rsidRPr="002D6404">
        <w:rPr>
          <w:sz w:val="20"/>
          <w:szCs w:val="20"/>
        </w:rPr>
        <w:t>:</w:t>
      </w:r>
      <w:r w:rsidRPr="002D6404">
        <w:rPr>
          <w:sz w:val="20"/>
          <w:szCs w:val="20"/>
        </w:rPr>
        <w:tab/>
      </w:r>
      <w:r w:rsidR="002D6404" w:rsidRPr="002D6404">
        <w:rPr>
          <w:sz w:val="20"/>
          <w:szCs w:val="20"/>
        </w:rPr>
        <w:t xml:space="preserve">To advise and manage the advice for global businesses in all their countries of operation. The work can be cross border projects or single country advice (see examples below). The work will also involve an amount of UK based legal advice. </w:t>
      </w:r>
    </w:p>
    <w:p w:rsidR="004A1A23" w:rsidRPr="002D6404" w:rsidRDefault="004A1A23" w:rsidP="004A1A23">
      <w:pPr>
        <w:tabs>
          <w:tab w:val="left" w:pos="2265"/>
        </w:tabs>
        <w:ind w:left="2265" w:hanging="2265"/>
        <w:rPr>
          <w:sz w:val="20"/>
          <w:szCs w:val="20"/>
        </w:rPr>
      </w:pPr>
    </w:p>
    <w:p w:rsidR="0046462A" w:rsidRPr="002D6404" w:rsidRDefault="0046462A" w:rsidP="0046462A">
      <w:pPr>
        <w:rPr>
          <w:sz w:val="20"/>
          <w:szCs w:val="20"/>
        </w:rPr>
      </w:pPr>
    </w:p>
    <w:p w:rsidR="0046462A" w:rsidRPr="002D6404" w:rsidRDefault="0046462A" w:rsidP="0046462A">
      <w:pPr>
        <w:rPr>
          <w:sz w:val="20"/>
          <w:szCs w:val="20"/>
        </w:rPr>
      </w:pPr>
      <w:proofErr w:type="spellStart"/>
      <w:r w:rsidRPr="002D6404">
        <w:rPr>
          <w:b/>
          <w:bCs/>
          <w:sz w:val="20"/>
          <w:szCs w:val="20"/>
        </w:rPr>
        <w:t>iG</w:t>
      </w:r>
      <w:r w:rsidR="00907EF5">
        <w:rPr>
          <w:b/>
          <w:bCs/>
          <w:sz w:val="20"/>
          <w:szCs w:val="20"/>
        </w:rPr>
        <w:t>lobal</w:t>
      </w:r>
      <w:proofErr w:type="spellEnd"/>
      <w:r w:rsidRPr="002D6404">
        <w:rPr>
          <w:b/>
          <w:bCs/>
          <w:sz w:val="20"/>
          <w:szCs w:val="20"/>
        </w:rPr>
        <w:t xml:space="preserve"> business model</w:t>
      </w:r>
      <w:r w:rsidRPr="002D6404">
        <w:rPr>
          <w:sz w:val="20"/>
          <w:szCs w:val="20"/>
        </w:rPr>
        <w:t xml:space="preserve">: </w:t>
      </w:r>
      <w:proofErr w:type="spellStart"/>
      <w:r w:rsidRPr="002D6404">
        <w:rPr>
          <w:sz w:val="20"/>
          <w:szCs w:val="20"/>
        </w:rPr>
        <w:t>iG</w:t>
      </w:r>
      <w:proofErr w:type="spellEnd"/>
      <w:r w:rsidRPr="002D6404">
        <w:rPr>
          <w:sz w:val="20"/>
          <w:szCs w:val="20"/>
        </w:rPr>
        <w:t xml:space="preserve"> is a law firm that specialises in International </w:t>
      </w:r>
      <w:r w:rsidR="000A3ED4">
        <w:rPr>
          <w:sz w:val="20"/>
          <w:szCs w:val="20"/>
        </w:rPr>
        <w:t xml:space="preserve">employment </w:t>
      </w:r>
      <w:r w:rsidRPr="002D6404">
        <w:rPr>
          <w:sz w:val="20"/>
          <w:szCs w:val="20"/>
        </w:rPr>
        <w:t xml:space="preserve">law. It acts for </w:t>
      </w:r>
      <w:r w:rsidR="000A3ED4">
        <w:rPr>
          <w:sz w:val="20"/>
          <w:szCs w:val="20"/>
        </w:rPr>
        <w:t>g</w:t>
      </w:r>
      <w:r w:rsidRPr="002D6404">
        <w:rPr>
          <w:sz w:val="20"/>
          <w:szCs w:val="20"/>
        </w:rPr>
        <w:t>lobal companies ranging in turnover from $100m to $17b</w:t>
      </w:r>
      <w:r w:rsidR="00907EF5">
        <w:rPr>
          <w:sz w:val="20"/>
          <w:szCs w:val="20"/>
        </w:rPr>
        <w:t>n</w:t>
      </w:r>
      <w:r w:rsidR="000A3ED4">
        <w:rPr>
          <w:sz w:val="20"/>
          <w:szCs w:val="20"/>
        </w:rPr>
        <w:t xml:space="preserve">, headquartered in the US, EMEA and </w:t>
      </w:r>
      <w:proofErr w:type="spellStart"/>
      <w:r w:rsidR="000A3ED4">
        <w:rPr>
          <w:sz w:val="20"/>
          <w:szCs w:val="20"/>
        </w:rPr>
        <w:t>AsiaPac</w:t>
      </w:r>
      <w:proofErr w:type="spellEnd"/>
      <w:r w:rsidRPr="002D6404">
        <w:rPr>
          <w:sz w:val="20"/>
          <w:szCs w:val="20"/>
        </w:rPr>
        <w:t xml:space="preserve">. </w:t>
      </w:r>
      <w:proofErr w:type="spellStart"/>
      <w:r w:rsidRPr="002D6404">
        <w:rPr>
          <w:sz w:val="20"/>
          <w:szCs w:val="20"/>
        </w:rPr>
        <w:t>iG</w:t>
      </w:r>
      <w:proofErr w:type="spellEnd"/>
      <w:r w:rsidRPr="002D6404">
        <w:rPr>
          <w:sz w:val="20"/>
          <w:szCs w:val="20"/>
        </w:rPr>
        <w:t xml:space="preserve"> provides a single contact point for </w:t>
      </w:r>
      <w:r w:rsidR="00907EF5">
        <w:rPr>
          <w:sz w:val="20"/>
          <w:szCs w:val="20"/>
        </w:rPr>
        <w:t xml:space="preserve">worldwide </w:t>
      </w:r>
      <w:r w:rsidRPr="002D6404">
        <w:rPr>
          <w:sz w:val="20"/>
          <w:szCs w:val="20"/>
        </w:rPr>
        <w:t>labour law advice.  It works with leading lawyers and builds its own knowledge bank of global labour law enabling it to advi</w:t>
      </w:r>
      <w:r w:rsidR="000A5C57">
        <w:rPr>
          <w:sz w:val="20"/>
          <w:szCs w:val="20"/>
        </w:rPr>
        <w:t>s</w:t>
      </w:r>
      <w:r w:rsidRPr="002D6404">
        <w:rPr>
          <w:sz w:val="20"/>
          <w:szCs w:val="20"/>
        </w:rPr>
        <w:t xml:space="preserve">e internationally on a range of labour law matters at a reduced cost to clients. </w:t>
      </w:r>
    </w:p>
    <w:p w:rsidR="0046462A" w:rsidRPr="002D6404" w:rsidRDefault="0046462A" w:rsidP="0046462A">
      <w:pPr>
        <w:rPr>
          <w:sz w:val="20"/>
          <w:szCs w:val="20"/>
        </w:rPr>
      </w:pPr>
      <w:r w:rsidRPr="002D6404">
        <w:rPr>
          <w:sz w:val="20"/>
          <w:szCs w:val="20"/>
        </w:rPr>
        <w:t> </w:t>
      </w:r>
    </w:p>
    <w:p w:rsidR="0046462A" w:rsidRPr="002D6404" w:rsidRDefault="0046462A" w:rsidP="0046462A">
      <w:pPr>
        <w:rPr>
          <w:sz w:val="20"/>
          <w:szCs w:val="20"/>
        </w:rPr>
      </w:pPr>
      <w:r w:rsidRPr="002D6404">
        <w:rPr>
          <w:b/>
          <w:bCs/>
          <w:sz w:val="20"/>
          <w:szCs w:val="20"/>
        </w:rPr>
        <w:t>Our reach</w:t>
      </w:r>
      <w:r w:rsidRPr="002D6404">
        <w:rPr>
          <w:sz w:val="20"/>
          <w:szCs w:val="20"/>
        </w:rPr>
        <w:t xml:space="preserve">: </w:t>
      </w:r>
      <w:proofErr w:type="spellStart"/>
      <w:r w:rsidRPr="002D6404">
        <w:rPr>
          <w:sz w:val="20"/>
          <w:szCs w:val="20"/>
        </w:rPr>
        <w:t>iG</w:t>
      </w:r>
      <w:proofErr w:type="spellEnd"/>
      <w:r w:rsidRPr="002D6404">
        <w:rPr>
          <w:sz w:val="20"/>
          <w:szCs w:val="20"/>
        </w:rPr>
        <w:t xml:space="preserve"> carries labour law and HR compliance expertise in over 70 countries.</w:t>
      </w:r>
    </w:p>
    <w:p w:rsidR="0046462A" w:rsidRPr="002D6404" w:rsidRDefault="0046462A" w:rsidP="0046462A">
      <w:pPr>
        <w:rPr>
          <w:sz w:val="20"/>
          <w:szCs w:val="20"/>
        </w:rPr>
      </w:pPr>
    </w:p>
    <w:p w:rsidR="0046462A" w:rsidRPr="002D6404" w:rsidRDefault="0046462A" w:rsidP="0046462A">
      <w:pPr>
        <w:rPr>
          <w:sz w:val="20"/>
          <w:szCs w:val="20"/>
        </w:rPr>
      </w:pPr>
      <w:r w:rsidRPr="002D6404">
        <w:rPr>
          <w:b/>
          <w:sz w:val="20"/>
          <w:szCs w:val="20"/>
        </w:rPr>
        <w:t>The Team:</w:t>
      </w:r>
      <w:r w:rsidRPr="002D6404">
        <w:rPr>
          <w:sz w:val="20"/>
          <w:szCs w:val="20"/>
        </w:rPr>
        <w:t xml:space="preserve"> </w:t>
      </w:r>
      <w:proofErr w:type="spellStart"/>
      <w:r w:rsidRPr="002D6404">
        <w:rPr>
          <w:sz w:val="20"/>
          <w:szCs w:val="20"/>
        </w:rPr>
        <w:t>iG</w:t>
      </w:r>
      <w:proofErr w:type="spellEnd"/>
      <w:r w:rsidRPr="002D6404">
        <w:rPr>
          <w:sz w:val="20"/>
          <w:szCs w:val="20"/>
        </w:rPr>
        <w:t xml:space="preserve"> sits within the WB Employment </w:t>
      </w:r>
      <w:r w:rsidR="00E339E4">
        <w:rPr>
          <w:sz w:val="20"/>
          <w:szCs w:val="20"/>
        </w:rPr>
        <w:t>group a</w:t>
      </w:r>
      <w:r w:rsidRPr="002D6404">
        <w:rPr>
          <w:sz w:val="20"/>
          <w:szCs w:val="20"/>
        </w:rPr>
        <w:t xml:space="preserve">nd has a dedicated team of </w:t>
      </w:r>
      <w:r w:rsidR="00907EF5">
        <w:rPr>
          <w:sz w:val="20"/>
          <w:szCs w:val="20"/>
        </w:rPr>
        <w:t>5</w:t>
      </w:r>
      <w:r w:rsidRPr="002D6404">
        <w:rPr>
          <w:sz w:val="20"/>
          <w:szCs w:val="20"/>
        </w:rPr>
        <w:t xml:space="preserve"> international labour lawyers and access to a further 9 WB</w:t>
      </w:r>
      <w:r w:rsidR="00E339E4">
        <w:rPr>
          <w:sz w:val="20"/>
          <w:szCs w:val="20"/>
        </w:rPr>
        <w:t xml:space="preserve"> </w:t>
      </w:r>
      <w:r w:rsidRPr="002D6404">
        <w:rPr>
          <w:sz w:val="20"/>
          <w:szCs w:val="20"/>
        </w:rPr>
        <w:t>employment lawyers as and when required.</w:t>
      </w:r>
      <w:r w:rsidR="00E339E4">
        <w:rPr>
          <w:sz w:val="20"/>
          <w:szCs w:val="20"/>
        </w:rPr>
        <w:t xml:space="preserve"> It brings in leading employment lawyers worldwide when needed.</w:t>
      </w:r>
      <w:r w:rsidRPr="002D6404">
        <w:rPr>
          <w:sz w:val="20"/>
          <w:szCs w:val="20"/>
        </w:rPr>
        <w:t xml:space="preserve"> </w:t>
      </w:r>
    </w:p>
    <w:p w:rsidR="0046462A" w:rsidRPr="002D6404" w:rsidRDefault="0046462A" w:rsidP="0046462A">
      <w:pPr>
        <w:rPr>
          <w:sz w:val="20"/>
          <w:szCs w:val="20"/>
        </w:rPr>
      </w:pPr>
    </w:p>
    <w:p w:rsidR="0046462A" w:rsidRPr="002D6404" w:rsidRDefault="0046462A" w:rsidP="0046462A">
      <w:pPr>
        <w:rPr>
          <w:b/>
          <w:sz w:val="20"/>
          <w:szCs w:val="20"/>
        </w:rPr>
      </w:pPr>
      <w:r w:rsidRPr="002D6404">
        <w:rPr>
          <w:b/>
          <w:sz w:val="20"/>
          <w:szCs w:val="20"/>
        </w:rPr>
        <w:t>Candidate experience:</w:t>
      </w:r>
    </w:p>
    <w:p w:rsidR="0046462A" w:rsidRPr="002D6404" w:rsidRDefault="0046462A" w:rsidP="0046462A">
      <w:pPr>
        <w:rPr>
          <w:sz w:val="20"/>
          <w:szCs w:val="20"/>
        </w:rPr>
      </w:pPr>
    </w:p>
    <w:p w:rsidR="0046462A" w:rsidRPr="002D6404" w:rsidRDefault="0046462A" w:rsidP="0046462A">
      <w:pPr>
        <w:rPr>
          <w:sz w:val="20"/>
          <w:szCs w:val="20"/>
        </w:rPr>
      </w:pPr>
      <w:r w:rsidRPr="002D6404">
        <w:rPr>
          <w:sz w:val="20"/>
          <w:szCs w:val="20"/>
        </w:rPr>
        <w:sym w:font="Arial" w:char="F0D8"/>
      </w:r>
      <w:r w:rsidRPr="002D6404">
        <w:rPr>
          <w:sz w:val="20"/>
          <w:szCs w:val="20"/>
        </w:rPr>
        <w:t>          Strong UK labour law experience: advising corporate HR teams on all labour law issues is their core skill and expertise.</w:t>
      </w:r>
    </w:p>
    <w:p w:rsidR="0046462A" w:rsidRPr="002D6404" w:rsidRDefault="0046462A" w:rsidP="0046462A">
      <w:pPr>
        <w:rPr>
          <w:sz w:val="20"/>
          <w:szCs w:val="20"/>
        </w:rPr>
      </w:pPr>
      <w:r w:rsidRPr="002D6404">
        <w:rPr>
          <w:sz w:val="20"/>
          <w:szCs w:val="20"/>
        </w:rPr>
        <w:sym w:font="Arial" w:char="F0D8"/>
      </w:r>
      <w:r w:rsidRPr="002D6404">
        <w:rPr>
          <w:sz w:val="20"/>
          <w:szCs w:val="20"/>
        </w:rPr>
        <w:t>          Commercial approach</w:t>
      </w:r>
      <w:r w:rsidR="00BD0AB0">
        <w:rPr>
          <w:sz w:val="20"/>
          <w:szCs w:val="20"/>
        </w:rPr>
        <w:t>:</w:t>
      </w:r>
      <w:r w:rsidRPr="002D6404">
        <w:rPr>
          <w:sz w:val="20"/>
          <w:szCs w:val="20"/>
        </w:rPr>
        <w:t xml:space="preserve"> </w:t>
      </w:r>
      <w:proofErr w:type="spellStart"/>
      <w:r w:rsidRPr="002D6404">
        <w:rPr>
          <w:sz w:val="20"/>
          <w:szCs w:val="20"/>
        </w:rPr>
        <w:t>iG</w:t>
      </w:r>
      <w:proofErr w:type="spellEnd"/>
      <w:r w:rsidRPr="002D6404">
        <w:rPr>
          <w:sz w:val="20"/>
          <w:szCs w:val="20"/>
        </w:rPr>
        <w:t xml:space="preserve"> gives practical advice not detached legal analysis or points of academic interest. A problem solving, common sense approach to legal issues is essential.</w:t>
      </w:r>
    </w:p>
    <w:p w:rsidR="0046462A" w:rsidRPr="002D6404" w:rsidRDefault="0046462A" w:rsidP="0046462A">
      <w:pPr>
        <w:rPr>
          <w:sz w:val="20"/>
          <w:szCs w:val="20"/>
        </w:rPr>
      </w:pPr>
      <w:r w:rsidRPr="002D6404">
        <w:rPr>
          <w:sz w:val="20"/>
          <w:szCs w:val="20"/>
        </w:rPr>
        <w:sym w:font="Arial" w:char="F0D8"/>
      </w:r>
      <w:r w:rsidRPr="002D6404">
        <w:rPr>
          <w:sz w:val="20"/>
          <w:szCs w:val="20"/>
        </w:rPr>
        <w:t xml:space="preserve">          International: experience of advising corporates on labour law across borders and working with local lawyers, whether from the same firm or another, will be a big advantage.  </w:t>
      </w:r>
    </w:p>
    <w:p w:rsidR="0046462A" w:rsidRPr="002D6404" w:rsidRDefault="0046462A" w:rsidP="0046462A">
      <w:pPr>
        <w:rPr>
          <w:sz w:val="20"/>
          <w:szCs w:val="20"/>
        </w:rPr>
      </w:pPr>
    </w:p>
    <w:p w:rsidR="0046462A" w:rsidRPr="002D6404" w:rsidRDefault="0046462A" w:rsidP="0046462A">
      <w:pPr>
        <w:rPr>
          <w:b/>
          <w:sz w:val="20"/>
          <w:szCs w:val="20"/>
        </w:rPr>
      </w:pPr>
      <w:r w:rsidRPr="002D6404">
        <w:rPr>
          <w:b/>
          <w:sz w:val="20"/>
          <w:szCs w:val="20"/>
        </w:rPr>
        <w:t>Candidate interests:</w:t>
      </w:r>
    </w:p>
    <w:p w:rsidR="0046462A" w:rsidRPr="002D6404" w:rsidRDefault="0046462A" w:rsidP="0046462A">
      <w:pPr>
        <w:rPr>
          <w:sz w:val="20"/>
          <w:szCs w:val="20"/>
        </w:rPr>
      </w:pPr>
    </w:p>
    <w:p w:rsidR="0046462A" w:rsidRPr="002D6404" w:rsidRDefault="0046462A" w:rsidP="0046462A">
      <w:pPr>
        <w:rPr>
          <w:sz w:val="20"/>
          <w:szCs w:val="20"/>
        </w:rPr>
      </w:pPr>
      <w:r w:rsidRPr="002D6404">
        <w:rPr>
          <w:sz w:val="20"/>
          <w:szCs w:val="20"/>
        </w:rPr>
        <w:sym w:font="Arial" w:char="F0D8"/>
      </w:r>
      <w:r w:rsidRPr="002D6404">
        <w:rPr>
          <w:sz w:val="20"/>
          <w:szCs w:val="20"/>
        </w:rPr>
        <w:t xml:space="preserve">          </w:t>
      </w:r>
      <w:r w:rsidR="008B6583">
        <w:rPr>
          <w:sz w:val="20"/>
          <w:szCs w:val="20"/>
        </w:rPr>
        <w:t>Demonstrably s</w:t>
      </w:r>
      <w:r w:rsidRPr="002D6404">
        <w:rPr>
          <w:sz w:val="20"/>
          <w:szCs w:val="20"/>
        </w:rPr>
        <w:t xml:space="preserve">trong interest in international working: in any given month an </w:t>
      </w:r>
      <w:proofErr w:type="spellStart"/>
      <w:r w:rsidRPr="002D6404">
        <w:rPr>
          <w:sz w:val="20"/>
          <w:szCs w:val="20"/>
        </w:rPr>
        <w:t>iG</w:t>
      </w:r>
      <w:proofErr w:type="spellEnd"/>
      <w:r w:rsidRPr="002D6404">
        <w:rPr>
          <w:sz w:val="20"/>
          <w:szCs w:val="20"/>
        </w:rPr>
        <w:t xml:space="preserve"> lawyer might work in over 20 jurisdictions without ever leaving EC4. </w:t>
      </w:r>
    </w:p>
    <w:p w:rsidR="0046462A" w:rsidRPr="002D6404" w:rsidRDefault="0046462A" w:rsidP="0046462A">
      <w:pPr>
        <w:rPr>
          <w:sz w:val="20"/>
          <w:szCs w:val="20"/>
        </w:rPr>
      </w:pPr>
      <w:r w:rsidRPr="002D6404">
        <w:rPr>
          <w:sz w:val="20"/>
          <w:szCs w:val="20"/>
        </w:rPr>
        <w:sym w:font="Arial" w:char="F0D8"/>
      </w:r>
      <w:r w:rsidRPr="002D6404">
        <w:rPr>
          <w:sz w:val="20"/>
          <w:szCs w:val="20"/>
        </w:rPr>
        <w:t xml:space="preserve">          Strong interest in </w:t>
      </w:r>
      <w:r w:rsidR="008B6583">
        <w:rPr>
          <w:sz w:val="20"/>
          <w:szCs w:val="20"/>
        </w:rPr>
        <w:t xml:space="preserve">employment </w:t>
      </w:r>
      <w:r w:rsidRPr="002D6404">
        <w:rPr>
          <w:sz w:val="20"/>
          <w:szCs w:val="20"/>
        </w:rPr>
        <w:t>law: an interest in and a desire to understand the similarities, variations and comparisons of labour laws across many jurisdictions.</w:t>
      </w:r>
    </w:p>
    <w:p w:rsidR="0046462A" w:rsidRPr="002D6404" w:rsidRDefault="0046462A" w:rsidP="0046462A">
      <w:pPr>
        <w:rPr>
          <w:sz w:val="20"/>
          <w:szCs w:val="20"/>
        </w:rPr>
      </w:pPr>
      <w:r w:rsidRPr="002D6404">
        <w:rPr>
          <w:sz w:val="20"/>
          <w:szCs w:val="20"/>
        </w:rPr>
        <w:sym w:font="Arial" w:char="F0D8"/>
      </w:r>
      <w:r w:rsidRPr="002D6404">
        <w:rPr>
          <w:sz w:val="20"/>
          <w:szCs w:val="20"/>
        </w:rPr>
        <w:t>          Able to build strong committed relationships with HR teams and GCs of large companies.</w:t>
      </w:r>
    </w:p>
    <w:p w:rsidR="0046462A" w:rsidRPr="002D6404" w:rsidRDefault="0046462A" w:rsidP="0046462A">
      <w:pPr>
        <w:rPr>
          <w:sz w:val="20"/>
          <w:szCs w:val="20"/>
        </w:rPr>
      </w:pPr>
      <w:r w:rsidRPr="002D6404">
        <w:rPr>
          <w:sz w:val="20"/>
          <w:szCs w:val="20"/>
        </w:rPr>
        <w:sym w:font="Arial" w:char="F0D8"/>
      </w:r>
      <w:r w:rsidRPr="002D6404">
        <w:rPr>
          <w:sz w:val="20"/>
          <w:szCs w:val="20"/>
        </w:rPr>
        <w:t>          Able to build strong relationships with leading labour lawyers worldwide and manage them as an instructing client.</w:t>
      </w:r>
    </w:p>
    <w:p w:rsidR="0046462A" w:rsidRPr="002D6404" w:rsidRDefault="0046462A" w:rsidP="0046462A">
      <w:pPr>
        <w:rPr>
          <w:sz w:val="20"/>
          <w:szCs w:val="20"/>
        </w:rPr>
      </w:pPr>
      <w:r w:rsidRPr="002D6404">
        <w:rPr>
          <w:sz w:val="20"/>
          <w:szCs w:val="20"/>
        </w:rPr>
        <w:sym w:font="Arial" w:char="F0D8"/>
      </w:r>
      <w:r w:rsidRPr="002D6404">
        <w:rPr>
          <w:sz w:val="20"/>
          <w:szCs w:val="20"/>
        </w:rPr>
        <w:t xml:space="preserve">          Languages: almost all </w:t>
      </w:r>
      <w:proofErr w:type="spellStart"/>
      <w:r w:rsidRPr="002D6404">
        <w:rPr>
          <w:sz w:val="20"/>
          <w:szCs w:val="20"/>
        </w:rPr>
        <w:t>iG</w:t>
      </w:r>
      <w:proofErr w:type="spellEnd"/>
      <w:r w:rsidRPr="002D6404">
        <w:rPr>
          <w:sz w:val="20"/>
          <w:szCs w:val="20"/>
        </w:rPr>
        <w:t xml:space="preserve"> work is done in English but the ability</w:t>
      </w:r>
      <w:r w:rsidR="00A846A3">
        <w:rPr>
          <w:sz w:val="20"/>
          <w:szCs w:val="20"/>
        </w:rPr>
        <w:t xml:space="preserve"> to</w:t>
      </w:r>
      <w:r w:rsidRPr="002D6404">
        <w:rPr>
          <w:sz w:val="20"/>
          <w:szCs w:val="20"/>
        </w:rPr>
        <w:t xml:space="preserve"> speak a foreign language will show an international outlook. </w:t>
      </w:r>
    </w:p>
    <w:p w:rsidR="0046462A" w:rsidRPr="002D6404" w:rsidRDefault="0046462A" w:rsidP="0046462A">
      <w:pPr>
        <w:rPr>
          <w:sz w:val="20"/>
          <w:szCs w:val="20"/>
        </w:rPr>
      </w:pPr>
    </w:p>
    <w:p w:rsidR="0046462A" w:rsidRPr="002D6404" w:rsidRDefault="0046462A" w:rsidP="0046462A">
      <w:pPr>
        <w:rPr>
          <w:b/>
          <w:sz w:val="20"/>
          <w:szCs w:val="20"/>
        </w:rPr>
      </w:pPr>
      <w:r w:rsidRPr="002D6404">
        <w:rPr>
          <w:b/>
          <w:sz w:val="20"/>
          <w:szCs w:val="20"/>
        </w:rPr>
        <w:t>Examples of recent work:</w:t>
      </w:r>
    </w:p>
    <w:p w:rsidR="0046462A" w:rsidRPr="002D6404" w:rsidRDefault="0046462A" w:rsidP="0046462A">
      <w:pPr>
        <w:rPr>
          <w:sz w:val="20"/>
          <w:szCs w:val="20"/>
        </w:rPr>
      </w:pPr>
    </w:p>
    <w:p w:rsidR="0046462A" w:rsidRPr="002D6404" w:rsidRDefault="0046462A" w:rsidP="0046462A">
      <w:pPr>
        <w:rPr>
          <w:sz w:val="20"/>
          <w:szCs w:val="20"/>
        </w:rPr>
      </w:pPr>
      <w:r w:rsidRPr="002D6404">
        <w:rPr>
          <w:sz w:val="20"/>
          <w:szCs w:val="20"/>
        </w:rPr>
        <w:t xml:space="preserve">Advising across 16 jurisdictions on the employee TUPE integration of two business divisions acquired from NASDAQ,  working alongside </w:t>
      </w:r>
      <w:r w:rsidR="00BD0AB0">
        <w:rPr>
          <w:sz w:val="20"/>
          <w:szCs w:val="20"/>
        </w:rPr>
        <w:t xml:space="preserve">a </w:t>
      </w:r>
      <w:r w:rsidR="00E339E4">
        <w:rPr>
          <w:sz w:val="20"/>
          <w:szCs w:val="20"/>
        </w:rPr>
        <w:t xml:space="preserve">top </w:t>
      </w:r>
      <w:r w:rsidR="00BD0AB0">
        <w:rPr>
          <w:sz w:val="20"/>
          <w:szCs w:val="20"/>
        </w:rPr>
        <w:t xml:space="preserve">US law firm </w:t>
      </w:r>
      <w:r w:rsidRPr="002D6404">
        <w:rPr>
          <w:sz w:val="20"/>
          <w:szCs w:val="20"/>
        </w:rPr>
        <w:t xml:space="preserve">who were corporate lead. </w:t>
      </w:r>
    </w:p>
    <w:p w:rsidR="0046462A" w:rsidRPr="002D6404" w:rsidRDefault="0046462A" w:rsidP="0046462A">
      <w:pPr>
        <w:rPr>
          <w:sz w:val="20"/>
          <w:szCs w:val="20"/>
        </w:rPr>
      </w:pPr>
      <w:r w:rsidRPr="002D6404">
        <w:rPr>
          <w:sz w:val="20"/>
          <w:szCs w:val="20"/>
        </w:rPr>
        <w:t>Advising on the global sales commission plan of covering: Australia, China, Denmark, Finland, France, Germany, Hong Kong, India, Ireland, Israel, Italy, Japan, Korea, Malaysia, Netherlands, New Zealand, Singapore, Spain, Sweden, UK;</w:t>
      </w:r>
    </w:p>
    <w:p w:rsidR="0046462A" w:rsidRPr="002D6404" w:rsidRDefault="0046462A" w:rsidP="0046462A">
      <w:pPr>
        <w:rPr>
          <w:sz w:val="20"/>
          <w:szCs w:val="20"/>
        </w:rPr>
      </w:pPr>
      <w:r w:rsidRPr="002D6404">
        <w:rPr>
          <w:sz w:val="20"/>
          <w:szCs w:val="20"/>
        </w:rPr>
        <w:t>Advising on UK and European employment litigation;</w:t>
      </w:r>
    </w:p>
    <w:p w:rsidR="0046462A" w:rsidRPr="002D6404" w:rsidRDefault="0046462A" w:rsidP="0046462A">
      <w:pPr>
        <w:rPr>
          <w:sz w:val="20"/>
          <w:szCs w:val="20"/>
        </w:rPr>
      </w:pPr>
      <w:r w:rsidRPr="002D6404">
        <w:rPr>
          <w:sz w:val="20"/>
          <w:szCs w:val="20"/>
        </w:rPr>
        <w:t xml:space="preserve">Advising on numerous employment terminations worldwide; </w:t>
      </w:r>
    </w:p>
    <w:p w:rsidR="0046462A" w:rsidRPr="002D6404" w:rsidRDefault="0046462A" w:rsidP="0046462A">
      <w:pPr>
        <w:rPr>
          <w:sz w:val="20"/>
          <w:szCs w:val="20"/>
        </w:rPr>
      </w:pPr>
      <w:r w:rsidRPr="002D6404">
        <w:rPr>
          <w:sz w:val="20"/>
          <w:szCs w:val="20"/>
        </w:rPr>
        <w:t xml:space="preserve">Advice relating to the right to retain bonuses : Argentina, Australia, Brazil, China, Italy, Japan, Korea, Mexico, Netherlands, Singapore and UK; </w:t>
      </w:r>
    </w:p>
    <w:p w:rsidR="0046462A" w:rsidRPr="002D6404" w:rsidRDefault="0046462A" w:rsidP="0046462A">
      <w:pPr>
        <w:rPr>
          <w:sz w:val="20"/>
          <w:szCs w:val="20"/>
        </w:rPr>
      </w:pPr>
      <w:r w:rsidRPr="002D6404">
        <w:rPr>
          <w:sz w:val="20"/>
          <w:szCs w:val="20"/>
        </w:rPr>
        <w:t>Advising on employee consent to commission plan changes in Austria, Belgium, Denmark, Finland, Israel, Saudi Arabia, Russia, Slovakia, Slovenia,  Sweden, Switzerland and UAE;</w:t>
      </w:r>
    </w:p>
    <w:p w:rsidR="0046462A" w:rsidRPr="002D6404" w:rsidRDefault="0046462A" w:rsidP="0046462A">
      <w:pPr>
        <w:rPr>
          <w:sz w:val="20"/>
          <w:szCs w:val="20"/>
        </w:rPr>
      </w:pPr>
      <w:r w:rsidRPr="002D6404">
        <w:rPr>
          <w:sz w:val="20"/>
          <w:szCs w:val="20"/>
        </w:rPr>
        <w:t>Advising on a worldwide employment document harmonisation project involving 17 countries;</w:t>
      </w:r>
    </w:p>
    <w:p w:rsidR="0046462A" w:rsidRDefault="0046462A" w:rsidP="0046462A">
      <w:pPr>
        <w:rPr>
          <w:sz w:val="20"/>
          <w:szCs w:val="20"/>
        </w:rPr>
      </w:pPr>
      <w:r w:rsidRPr="002D6404">
        <w:rPr>
          <w:sz w:val="20"/>
          <w:szCs w:val="20"/>
        </w:rPr>
        <w:t>Advising on GDPR policy implementation</w:t>
      </w:r>
      <w:r w:rsidR="00E339E4">
        <w:rPr>
          <w:sz w:val="20"/>
          <w:szCs w:val="20"/>
        </w:rPr>
        <w:t xml:space="preserve"> across the EU</w:t>
      </w:r>
      <w:r w:rsidRPr="002D6404">
        <w:rPr>
          <w:sz w:val="20"/>
          <w:szCs w:val="20"/>
        </w:rPr>
        <w:t xml:space="preserve">. </w:t>
      </w:r>
    </w:p>
    <w:p w:rsidR="002D6404" w:rsidRDefault="002D6404" w:rsidP="0046462A">
      <w:pPr>
        <w:rPr>
          <w:sz w:val="20"/>
          <w:szCs w:val="20"/>
        </w:rPr>
      </w:pPr>
    </w:p>
    <w:p w:rsidR="002D6404" w:rsidRPr="002D6404" w:rsidRDefault="002D6404" w:rsidP="0046462A">
      <w:pPr>
        <w:rPr>
          <w:sz w:val="20"/>
          <w:szCs w:val="20"/>
        </w:rPr>
      </w:pPr>
      <w:r>
        <w:rPr>
          <w:sz w:val="20"/>
          <w:szCs w:val="20"/>
        </w:rPr>
        <w:t xml:space="preserve">Please contact </w:t>
      </w:r>
      <w:r w:rsidR="008B612C">
        <w:rPr>
          <w:sz w:val="20"/>
          <w:szCs w:val="20"/>
        </w:rPr>
        <w:t>Maria Faraheen, Assistant</w:t>
      </w:r>
      <w:r>
        <w:rPr>
          <w:sz w:val="20"/>
          <w:szCs w:val="20"/>
        </w:rPr>
        <w:t xml:space="preserve"> HR Manager, at </w:t>
      </w:r>
      <w:hyperlink r:id="rId8" w:history="1">
        <w:r w:rsidR="00970308" w:rsidRPr="00796B40">
          <w:rPr>
            <w:rStyle w:val="Hyperlink"/>
            <w:sz w:val="20"/>
            <w:szCs w:val="20"/>
          </w:rPr>
          <w:t>mfaraheen@wedlakebell.com</w:t>
        </w:r>
      </w:hyperlink>
      <w:r>
        <w:rPr>
          <w:sz w:val="20"/>
          <w:szCs w:val="20"/>
        </w:rPr>
        <w:t xml:space="preserve"> with a cover letter and CV if you are interested in this opportunity.</w:t>
      </w:r>
    </w:p>
    <w:p w:rsidR="00D4731E" w:rsidRDefault="00D4731E" w:rsidP="001467A9"/>
    <w:p w:rsidR="00067807" w:rsidRDefault="00067807" w:rsidP="001467A9"/>
    <w:p w:rsidR="00067807" w:rsidRDefault="00067807" w:rsidP="001467A9"/>
    <w:p w:rsidR="00067807" w:rsidRDefault="00067807" w:rsidP="001467A9"/>
    <w:p w:rsidR="00067807" w:rsidRDefault="00067807" w:rsidP="001467A9"/>
    <w:p w:rsidR="00067807" w:rsidRPr="00D4731E" w:rsidRDefault="00067807" w:rsidP="001467A9"/>
    <w:sectPr w:rsidR="00067807" w:rsidRPr="00D4731E" w:rsidSect="00F31D4E">
      <w:headerReference w:type="default" r:id="rId9"/>
      <w:footerReference w:type="default" r:id="rId10"/>
      <w:pgSz w:w="11900" w:h="16838" w:code="9"/>
      <w:pgMar w:top="1418"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C28" w:rsidRDefault="00AF0C28">
      <w:r>
        <w:separator/>
      </w:r>
    </w:p>
  </w:endnote>
  <w:endnote w:type="continuationSeparator" w:id="0">
    <w:p w:rsidR="00AF0C28" w:rsidRDefault="00A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ABC" w:rsidRPr="002D2246" w:rsidRDefault="00F31D4E" w:rsidP="00F31D4E">
    <w:pPr>
      <w:pStyle w:val="Footer"/>
      <w:jc w:val="center"/>
      <w:rPr>
        <w:sz w:val="20"/>
      </w:rPr>
    </w:pPr>
    <w:r w:rsidRPr="002D2246">
      <w:rPr>
        <w:sz w:val="20"/>
      </w:rPr>
      <w:t xml:space="preserve">- </w:t>
    </w:r>
    <w:r w:rsidRPr="002D2246">
      <w:rPr>
        <w:sz w:val="20"/>
      </w:rPr>
      <w:fldChar w:fldCharType="begin"/>
    </w:r>
    <w:r w:rsidRPr="002D2246">
      <w:rPr>
        <w:sz w:val="20"/>
      </w:rPr>
      <w:instrText xml:space="preserve"> PAGE  \* MERGEFORMAT </w:instrText>
    </w:r>
    <w:r w:rsidRPr="002D2246">
      <w:rPr>
        <w:sz w:val="20"/>
      </w:rPr>
      <w:fldChar w:fldCharType="separate"/>
    </w:r>
    <w:r w:rsidR="00A60295">
      <w:rPr>
        <w:noProof/>
        <w:sz w:val="20"/>
      </w:rPr>
      <w:t>1</w:t>
    </w:r>
    <w:r w:rsidRPr="002D2246">
      <w:rPr>
        <w:sz w:val="20"/>
      </w:rPr>
      <w:fldChar w:fldCharType="end"/>
    </w:r>
    <w:r w:rsidRPr="002D2246">
      <w:rPr>
        <w:sz w:val="20"/>
      </w:rPr>
      <w:t xml:space="preserve"> -</w:t>
    </w:r>
  </w:p>
  <w:p w:rsidR="00F31D4E" w:rsidRPr="002D2246" w:rsidRDefault="00F31D4E" w:rsidP="00F31D4E">
    <w:pPr>
      <w:pStyle w:val="Footer"/>
      <w:jc w:val="right"/>
      <w:rPr>
        <w:sz w:val="20"/>
      </w:rPr>
    </w:pPr>
  </w:p>
  <w:p w:rsidR="00F31D4E" w:rsidRPr="002D2246" w:rsidRDefault="00077E62" w:rsidP="00F31D4E">
    <w:pPr>
      <w:pStyle w:val="Footer"/>
      <w:jc w:val="right"/>
    </w:pPr>
    <w:r>
      <w:rPr>
        <w:bCs/>
        <w:lang w:val="en-US"/>
      </w:rPr>
      <w:fldChar w:fldCharType="begin"/>
    </w:r>
    <w:r>
      <w:rPr>
        <w:bCs/>
        <w:lang w:val="en-US"/>
      </w:rPr>
      <w:instrText xml:space="preserve"> DOCPROPERTY  Subject  \* MERGEFORMAT </w:instrText>
    </w:r>
    <w:r>
      <w:rPr>
        <w:bCs/>
        <w:lang w:val="en-US"/>
      </w:rPr>
      <w:fldChar w:fldCharType="separate"/>
    </w:r>
    <w:r w:rsidR="00970308">
      <w:rPr>
        <w:bCs/>
        <w:lang w:val="en-US"/>
      </w:rPr>
      <w:t>HR/20371642</w:t>
    </w:r>
    <w:r w:rsidR="00970308" w:rsidRPr="00970308">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C28" w:rsidRDefault="00AF0C28">
      <w:r>
        <w:separator/>
      </w:r>
    </w:p>
  </w:footnote>
  <w:footnote w:type="continuationSeparator" w:id="0">
    <w:p w:rsidR="00AF0C28" w:rsidRDefault="00AF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807" w:rsidRDefault="00067807">
    <w:pPr>
      <w:pStyle w:val="Header"/>
    </w:pPr>
    <w:r>
      <w:rPr>
        <w:noProof/>
      </w:rPr>
      <w:drawing>
        <wp:inline distT="0" distB="0" distL="0" distR="0" wp14:anchorId="62FCB834" wp14:editId="14337FE1">
          <wp:extent cx="2209800" cy="454099"/>
          <wp:effectExtent l="0" t="0" r="0" b="3175"/>
          <wp:docPr id="5" name="Picture 5" descr="cid:f2fa29fd81c74f498e4a5045585f99c3@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2fa29fd81c74f498e4a5045585f99c3@Open-Xchan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6109" cy="461560"/>
                  </a:xfrm>
                  <a:prstGeom prst="rect">
                    <a:avLst/>
                  </a:prstGeom>
                  <a:noFill/>
                  <a:ln>
                    <a:noFill/>
                  </a:ln>
                </pic:spPr>
              </pic:pic>
            </a:graphicData>
          </a:graphic>
        </wp:inline>
      </w:drawing>
    </w:r>
    <w:r>
      <w:t xml:space="preserve">                            </w:t>
    </w:r>
    <w:r w:rsidR="00344B76">
      <w:t xml:space="preserve">       </w:t>
    </w:r>
    <w:r>
      <w:t xml:space="preserve">   </w:t>
    </w:r>
    <w:r>
      <w:rPr>
        <w:noProof/>
        <w:lang w:eastAsia="en-GB"/>
      </w:rPr>
      <w:drawing>
        <wp:inline distT="0" distB="0" distL="0" distR="0" wp14:anchorId="16BD9E2D" wp14:editId="0369EA1C">
          <wp:extent cx="2156460" cy="304800"/>
          <wp:effectExtent l="0" t="0" r="0" b="0"/>
          <wp:docPr id="6" name="Picture 6"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 Logo (black) 60m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6460" cy="304800"/>
                  </a:xfrm>
                  <a:prstGeom prst="rect">
                    <a:avLst/>
                  </a:prstGeom>
                  <a:noFill/>
                  <a:ln>
                    <a:noFill/>
                  </a:ln>
                </pic:spPr>
              </pic:pic>
            </a:graphicData>
          </a:graphic>
        </wp:inline>
      </w:drawing>
    </w:r>
  </w:p>
  <w:p w:rsidR="00067807" w:rsidRDefault="0006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CE616C8"/>
    <w:multiLevelType w:val="multilevel"/>
    <w:tmpl w:val="020845BC"/>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1">
      <w:start w:val="1"/>
      <w:numFmt w:val="decimal"/>
      <w:pStyle w:val="L2"/>
      <w:isLgl/>
      <w:lvlText w:val="%1.%2"/>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L3"/>
      <w:isLgl/>
      <w:lvlText w:val="%1.%2.%3"/>
      <w:lvlJc w:val="left"/>
      <w:pPr>
        <w:ind w:left="1728" w:hanging="864"/>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L4"/>
      <w:lvlText w:val="(%4)"/>
      <w:lvlJc w:val="left"/>
      <w:pPr>
        <w:ind w:left="2592" w:hanging="864"/>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L5"/>
      <w:lvlText w:val="(%5)"/>
      <w:lvlJc w:val="left"/>
      <w:pPr>
        <w:ind w:left="3456" w:hanging="864"/>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L6"/>
      <w:lvlText w:val="(%6)"/>
      <w:lvlJc w:val="left"/>
      <w:pPr>
        <w:ind w:left="4320" w:hanging="864"/>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4"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6"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outline w:val="0"/>
        <w:shadow w:val="0"/>
        <w:emboss w:val="0"/>
        <w:imprint w:val="0"/>
        <w:vanish w:val="0"/>
        <w:sz w:val="20"/>
        <w:szCs w:val="22"/>
        <w:vertAlign w:val="baseline"/>
      </w:rPr>
    </w:lvl>
    <w:lvl w:ilvl="1">
      <w:start w:val="1"/>
      <w:numFmt w:val="decimal"/>
      <w:pStyle w:val="SCHA2"/>
      <w:isLgl/>
      <w:lvlText w:val="%1.%2"/>
      <w:lvlJc w:val="left"/>
      <w:pPr>
        <w:ind w:left="864" w:hanging="864"/>
      </w:pPr>
      <w:rPr>
        <w:rFonts w:ascii="Arial" w:hAnsi="Arial" w:hint="default"/>
        <w:b w:val="0"/>
        <w:i w:val="0"/>
        <w:caps w:val="0"/>
        <w:strike w:val="0"/>
        <w:dstrike w:val="0"/>
        <w:outline w:val="0"/>
        <w:shadow w:val="0"/>
        <w:emboss w:val="0"/>
        <w:imprint w:val="0"/>
        <w:vanish w:val="0"/>
        <w:sz w:val="20"/>
        <w:szCs w:val="22"/>
        <w:vertAlign w:val="baseline"/>
      </w:rPr>
    </w:lvl>
    <w:lvl w:ilvl="2">
      <w:start w:val="1"/>
      <w:numFmt w:val="decimal"/>
      <w:pStyle w:val="SCHA3"/>
      <w:isLgl/>
      <w:lvlText w:val="%1.%2.%3"/>
      <w:lvlJc w:val="left"/>
      <w:pPr>
        <w:ind w:left="1728" w:hanging="864"/>
      </w:pPr>
      <w:rPr>
        <w:rFonts w:ascii="Arial" w:hAnsi="Arial" w:hint="default"/>
        <w:b w:val="0"/>
        <w:i w:val="0"/>
        <w:caps w:val="0"/>
        <w:strike w:val="0"/>
        <w:dstrike w:val="0"/>
        <w:outline w:val="0"/>
        <w:shadow w:val="0"/>
        <w:emboss w:val="0"/>
        <w:imprint w:val="0"/>
        <w:vanish w:val="0"/>
        <w:sz w:val="20"/>
        <w:szCs w:val="22"/>
        <w:vertAlign w:val="baseline"/>
      </w:rPr>
    </w:lvl>
    <w:lvl w:ilvl="3">
      <w:start w:val="1"/>
      <w:numFmt w:val="lowerLetter"/>
      <w:pStyle w:val="SCHA4"/>
      <w:lvlText w:val="(%4)"/>
      <w:lvlJc w:val="left"/>
      <w:pPr>
        <w:ind w:left="2592" w:hanging="864"/>
      </w:pPr>
      <w:rPr>
        <w:rFonts w:ascii="Arial" w:hAnsi="Arial" w:hint="default"/>
        <w:b w:val="0"/>
        <w:i w:val="0"/>
        <w:caps w:val="0"/>
        <w:strike w:val="0"/>
        <w:dstrike w:val="0"/>
        <w:outline w:val="0"/>
        <w:shadow w:val="0"/>
        <w:emboss w:val="0"/>
        <w:imprint w:val="0"/>
        <w:vanish w:val="0"/>
        <w:sz w:val="20"/>
        <w:szCs w:val="22"/>
        <w:vertAlign w:val="baseline"/>
      </w:rPr>
    </w:lvl>
    <w:lvl w:ilvl="4">
      <w:start w:val="1"/>
      <w:numFmt w:val="lowerRoman"/>
      <w:pStyle w:val="SCHA5"/>
      <w:lvlText w:val="(%5)"/>
      <w:lvlJc w:val="left"/>
      <w:pPr>
        <w:ind w:left="3456" w:hanging="864"/>
      </w:pPr>
      <w:rPr>
        <w:rFonts w:ascii="Arial" w:hAnsi="Arial" w:hint="default"/>
        <w:b w:val="0"/>
        <w:i w:val="0"/>
        <w:caps w:val="0"/>
        <w:strike w:val="0"/>
        <w:dstrike w:val="0"/>
        <w:outline w:val="0"/>
        <w:shadow w:val="0"/>
        <w:emboss w:val="0"/>
        <w:imprint w:val="0"/>
        <w:vanish w:val="0"/>
        <w:sz w:val="20"/>
        <w:szCs w:val="22"/>
        <w:vertAlign w:val="baseline"/>
      </w:rPr>
    </w:lvl>
    <w:lvl w:ilvl="5">
      <w:start w:val="1"/>
      <w:numFmt w:val="upperLetter"/>
      <w:pStyle w:val="SCHA6"/>
      <w:lvlText w:val="(%6)"/>
      <w:lvlJc w:val="left"/>
      <w:pPr>
        <w:ind w:left="4320" w:hanging="864"/>
      </w:pPr>
      <w:rPr>
        <w:rFonts w:ascii="Arial" w:hAnsi="Arial" w:hint="default"/>
        <w:b w:val="0"/>
        <w:i w:val="0"/>
        <w:caps w:val="0"/>
        <w:strike w:val="0"/>
        <w:dstrike w:val="0"/>
        <w:outline w:val="0"/>
        <w:shadow w:val="0"/>
        <w:emboss w:val="0"/>
        <w:imprint w:val="0"/>
        <w:vanish w:val="0"/>
        <w:sz w:val="20"/>
        <w:szCs w:val="22"/>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rrentDocumentTemplateDate" w:val="20 March 2010"/>
    <w:docVar w:name="CurrentDocumentTemplateVersion" w:val="2.0"/>
    <w:docVar w:name="DocTemplateName" w:val="WB Blank.dotm"/>
    <w:docVar w:name="FooterDate" w:val="4 November 2009"/>
    <w:docVar w:name="FooterLine2" w:val="File No"/>
    <w:docVar w:name="FooterLine3" w:val="Draft 1.0"/>
    <w:docVar w:name="Indent" w:val="NewDefault"/>
    <w:docVar w:name="InitialDocumentTemplateDate" w:val="20 March 2010"/>
    <w:docVar w:name="InitialDocumentTemplateVersion" w:val="2.0"/>
  </w:docVars>
  <w:rsids>
    <w:rsidRoot w:val="00416CB8"/>
    <w:rsid w:val="000025B0"/>
    <w:rsid w:val="00007EBC"/>
    <w:rsid w:val="00020433"/>
    <w:rsid w:val="00031737"/>
    <w:rsid w:val="00033AE0"/>
    <w:rsid w:val="000511EB"/>
    <w:rsid w:val="00055567"/>
    <w:rsid w:val="00056F2D"/>
    <w:rsid w:val="000622BE"/>
    <w:rsid w:val="00067807"/>
    <w:rsid w:val="00077E62"/>
    <w:rsid w:val="00094DEC"/>
    <w:rsid w:val="00096D60"/>
    <w:rsid w:val="0009785C"/>
    <w:rsid w:val="000A3891"/>
    <w:rsid w:val="000A3ED4"/>
    <w:rsid w:val="000A4C08"/>
    <w:rsid w:val="000A55F5"/>
    <w:rsid w:val="000A5C57"/>
    <w:rsid w:val="000B4B81"/>
    <w:rsid w:val="000B66E6"/>
    <w:rsid w:val="000D19A7"/>
    <w:rsid w:val="000E0AD2"/>
    <w:rsid w:val="000E1732"/>
    <w:rsid w:val="000E4278"/>
    <w:rsid w:val="000E5B74"/>
    <w:rsid w:val="000F564D"/>
    <w:rsid w:val="001158F1"/>
    <w:rsid w:val="001211D2"/>
    <w:rsid w:val="001238D2"/>
    <w:rsid w:val="00125DC8"/>
    <w:rsid w:val="001467A9"/>
    <w:rsid w:val="0015178B"/>
    <w:rsid w:val="00152B7D"/>
    <w:rsid w:val="001607EE"/>
    <w:rsid w:val="00163EBD"/>
    <w:rsid w:val="00164B34"/>
    <w:rsid w:val="0016594D"/>
    <w:rsid w:val="00173786"/>
    <w:rsid w:val="0018207B"/>
    <w:rsid w:val="001821AC"/>
    <w:rsid w:val="0018374B"/>
    <w:rsid w:val="00185832"/>
    <w:rsid w:val="001B0F41"/>
    <w:rsid w:val="001B247A"/>
    <w:rsid w:val="001C18F6"/>
    <w:rsid w:val="001C794D"/>
    <w:rsid w:val="001D058F"/>
    <w:rsid w:val="001D0ABC"/>
    <w:rsid w:val="00201581"/>
    <w:rsid w:val="002335D5"/>
    <w:rsid w:val="002419B1"/>
    <w:rsid w:val="002419FE"/>
    <w:rsid w:val="00255F7A"/>
    <w:rsid w:val="00256488"/>
    <w:rsid w:val="00263C24"/>
    <w:rsid w:val="002675DA"/>
    <w:rsid w:val="0027388E"/>
    <w:rsid w:val="002B4829"/>
    <w:rsid w:val="002C3B90"/>
    <w:rsid w:val="002D17DD"/>
    <w:rsid w:val="002D2246"/>
    <w:rsid w:val="002D6279"/>
    <w:rsid w:val="002D6404"/>
    <w:rsid w:val="002D644A"/>
    <w:rsid w:val="002E1521"/>
    <w:rsid w:val="002F2021"/>
    <w:rsid w:val="00305B5A"/>
    <w:rsid w:val="00306AD5"/>
    <w:rsid w:val="00344B76"/>
    <w:rsid w:val="00347F31"/>
    <w:rsid w:val="00360D63"/>
    <w:rsid w:val="003779BB"/>
    <w:rsid w:val="0038646F"/>
    <w:rsid w:val="00390264"/>
    <w:rsid w:val="00396AD3"/>
    <w:rsid w:val="003A44A2"/>
    <w:rsid w:val="003B47A4"/>
    <w:rsid w:val="003F6118"/>
    <w:rsid w:val="00413919"/>
    <w:rsid w:val="004165CA"/>
    <w:rsid w:val="00416CB8"/>
    <w:rsid w:val="00420F8F"/>
    <w:rsid w:val="00422E47"/>
    <w:rsid w:val="00427502"/>
    <w:rsid w:val="0043764A"/>
    <w:rsid w:val="0045507F"/>
    <w:rsid w:val="00457C67"/>
    <w:rsid w:val="00463616"/>
    <w:rsid w:val="0046462A"/>
    <w:rsid w:val="00471A76"/>
    <w:rsid w:val="00472A0C"/>
    <w:rsid w:val="00482C82"/>
    <w:rsid w:val="00494D38"/>
    <w:rsid w:val="004A1A23"/>
    <w:rsid w:val="004B5BA7"/>
    <w:rsid w:val="004C2220"/>
    <w:rsid w:val="004D18EF"/>
    <w:rsid w:val="004D2C36"/>
    <w:rsid w:val="004D2F89"/>
    <w:rsid w:val="004D40BE"/>
    <w:rsid w:val="004D5824"/>
    <w:rsid w:val="004E31AC"/>
    <w:rsid w:val="004E59B4"/>
    <w:rsid w:val="004F0D18"/>
    <w:rsid w:val="005051A3"/>
    <w:rsid w:val="00510024"/>
    <w:rsid w:val="00514AB5"/>
    <w:rsid w:val="005168C7"/>
    <w:rsid w:val="00520B1F"/>
    <w:rsid w:val="00526A96"/>
    <w:rsid w:val="00532F97"/>
    <w:rsid w:val="00535186"/>
    <w:rsid w:val="00547EBD"/>
    <w:rsid w:val="00555B62"/>
    <w:rsid w:val="00560591"/>
    <w:rsid w:val="00576E22"/>
    <w:rsid w:val="005774A8"/>
    <w:rsid w:val="005828D4"/>
    <w:rsid w:val="00584940"/>
    <w:rsid w:val="005A0FA9"/>
    <w:rsid w:val="005B1AAD"/>
    <w:rsid w:val="005B2C28"/>
    <w:rsid w:val="005C20C8"/>
    <w:rsid w:val="005F0EA1"/>
    <w:rsid w:val="005F79F2"/>
    <w:rsid w:val="00605A83"/>
    <w:rsid w:val="00612451"/>
    <w:rsid w:val="00617A4C"/>
    <w:rsid w:val="00642571"/>
    <w:rsid w:val="006560B9"/>
    <w:rsid w:val="00660E2D"/>
    <w:rsid w:val="00681EF5"/>
    <w:rsid w:val="0068700E"/>
    <w:rsid w:val="006A4138"/>
    <w:rsid w:val="006A482B"/>
    <w:rsid w:val="006B3FF6"/>
    <w:rsid w:val="006B5C19"/>
    <w:rsid w:val="006C69F8"/>
    <w:rsid w:val="006D4EBB"/>
    <w:rsid w:val="006D56F3"/>
    <w:rsid w:val="006E0634"/>
    <w:rsid w:val="006E162A"/>
    <w:rsid w:val="006E3840"/>
    <w:rsid w:val="006E56F5"/>
    <w:rsid w:val="006F0DA0"/>
    <w:rsid w:val="006F482C"/>
    <w:rsid w:val="00713BBE"/>
    <w:rsid w:val="00720D34"/>
    <w:rsid w:val="00721C1E"/>
    <w:rsid w:val="00727BB0"/>
    <w:rsid w:val="00732392"/>
    <w:rsid w:val="00734120"/>
    <w:rsid w:val="007348C6"/>
    <w:rsid w:val="007450CE"/>
    <w:rsid w:val="0074696B"/>
    <w:rsid w:val="00746A31"/>
    <w:rsid w:val="00751BD4"/>
    <w:rsid w:val="00752003"/>
    <w:rsid w:val="00755C77"/>
    <w:rsid w:val="00793F9F"/>
    <w:rsid w:val="007A2070"/>
    <w:rsid w:val="007A4D6F"/>
    <w:rsid w:val="007A6438"/>
    <w:rsid w:val="007A70C5"/>
    <w:rsid w:val="007B11A7"/>
    <w:rsid w:val="007C35B3"/>
    <w:rsid w:val="007D10F6"/>
    <w:rsid w:val="007E2978"/>
    <w:rsid w:val="007F4F52"/>
    <w:rsid w:val="00813A74"/>
    <w:rsid w:val="0082196B"/>
    <w:rsid w:val="0082224E"/>
    <w:rsid w:val="00826B22"/>
    <w:rsid w:val="0083601D"/>
    <w:rsid w:val="008370A4"/>
    <w:rsid w:val="00841CC1"/>
    <w:rsid w:val="00851949"/>
    <w:rsid w:val="00880048"/>
    <w:rsid w:val="0089424F"/>
    <w:rsid w:val="008944BC"/>
    <w:rsid w:val="008A6025"/>
    <w:rsid w:val="008B0DB4"/>
    <w:rsid w:val="008B4B82"/>
    <w:rsid w:val="008B612C"/>
    <w:rsid w:val="008B6583"/>
    <w:rsid w:val="008B6A3D"/>
    <w:rsid w:val="008B7828"/>
    <w:rsid w:val="008D6224"/>
    <w:rsid w:val="008E2DAE"/>
    <w:rsid w:val="008F2540"/>
    <w:rsid w:val="00904A84"/>
    <w:rsid w:val="00905E2F"/>
    <w:rsid w:val="00907EF5"/>
    <w:rsid w:val="009251FF"/>
    <w:rsid w:val="00944CE7"/>
    <w:rsid w:val="0095095F"/>
    <w:rsid w:val="0095171F"/>
    <w:rsid w:val="00961C89"/>
    <w:rsid w:val="009659D8"/>
    <w:rsid w:val="00966A75"/>
    <w:rsid w:val="00970308"/>
    <w:rsid w:val="00971338"/>
    <w:rsid w:val="00977D11"/>
    <w:rsid w:val="009807AF"/>
    <w:rsid w:val="00982EFF"/>
    <w:rsid w:val="00983AE8"/>
    <w:rsid w:val="00984CB8"/>
    <w:rsid w:val="0098532A"/>
    <w:rsid w:val="00985CDF"/>
    <w:rsid w:val="00991165"/>
    <w:rsid w:val="00993056"/>
    <w:rsid w:val="009B4962"/>
    <w:rsid w:val="009C37CE"/>
    <w:rsid w:val="009D2363"/>
    <w:rsid w:val="009D3595"/>
    <w:rsid w:val="009D7F61"/>
    <w:rsid w:val="009E54C6"/>
    <w:rsid w:val="009F05EA"/>
    <w:rsid w:val="009F4680"/>
    <w:rsid w:val="009F7E92"/>
    <w:rsid w:val="00A102F7"/>
    <w:rsid w:val="00A1196F"/>
    <w:rsid w:val="00A130AC"/>
    <w:rsid w:val="00A17CFD"/>
    <w:rsid w:val="00A21AB7"/>
    <w:rsid w:val="00A234C4"/>
    <w:rsid w:val="00A4380C"/>
    <w:rsid w:val="00A455C3"/>
    <w:rsid w:val="00A478CB"/>
    <w:rsid w:val="00A60295"/>
    <w:rsid w:val="00A74114"/>
    <w:rsid w:val="00A846A3"/>
    <w:rsid w:val="00A90970"/>
    <w:rsid w:val="00AA481A"/>
    <w:rsid w:val="00AD1816"/>
    <w:rsid w:val="00AD25B3"/>
    <w:rsid w:val="00AD27AB"/>
    <w:rsid w:val="00AD66F3"/>
    <w:rsid w:val="00AE235F"/>
    <w:rsid w:val="00AE3A4D"/>
    <w:rsid w:val="00AF0C28"/>
    <w:rsid w:val="00B061BF"/>
    <w:rsid w:val="00B23E94"/>
    <w:rsid w:val="00B2522C"/>
    <w:rsid w:val="00B319B6"/>
    <w:rsid w:val="00B32F13"/>
    <w:rsid w:val="00B41D9B"/>
    <w:rsid w:val="00B43CE7"/>
    <w:rsid w:val="00B60FAE"/>
    <w:rsid w:val="00B62B63"/>
    <w:rsid w:val="00B644E1"/>
    <w:rsid w:val="00B71898"/>
    <w:rsid w:val="00B74933"/>
    <w:rsid w:val="00B75B78"/>
    <w:rsid w:val="00B83E53"/>
    <w:rsid w:val="00B85FBF"/>
    <w:rsid w:val="00B95227"/>
    <w:rsid w:val="00BA5B83"/>
    <w:rsid w:val="00BC2D47"/>
    <w:rsid w:val="00BD0AB0"/>
    <w:rsid w:val="00BF6B01"/>
    <w:rsid w:val="00C255B4"/>
    <w:rsid w:val="00C45272"/>
    <w:rsid w:val="00C502E7"/>
    <w:rsid w:val="00C528C3"/>
    <w:rsid w:val="00C56441"/>
    <w:rsid w:val="00C62B7E"/>
    <w:rsid w:val="00C731C8"/>
    <w:rsid w:val="00C753FA"/>
    <w:rsid w:val="00C82D06"/>
    <w:rsid w:val="00C92A80"/>
    <w:rsid w:val="00CB09BA"/>
    <w:rsid w:val="00CB7AA5"/>
    <w:rsid w:val="00CC1D8C"/>
    <w:rsid w:val="00CE103E"/>
    <w:rsid w:val="00CE6CC8"/>
    <w:rsid w:val="00CF1AE2"/>
    <w:rsid w:val="00D06189"/>
    <w:rsid w:val="00D20F2A"/>
    <w:rsid w:val="00D22689"/>
    <w:rsid w:val="00D23265"/>
    <w:rsid w:val="00D2387D"/>
    <w:rsid w:val="00D34FE8"/>
    <w:rsid w:val="00D37197"/>
    <w:rsid w:val="00D44A5E"/>
    <w:rsid w:val="00D4731E"/>
    <w:rsid w:val="00D50C2A"/>
    <w:rsid w:val="00D533C4"/>
    <w:rsid w:val="00D54735"/>
    <w:rsid w:val="00D62F32"/>
    <w:rsid w:val="00D65EA7"/>
    <w:rsid w:val="00D70418"/>
    <w:rsid w:val="00D87ECF"/>
    <w:rsid w:val="00D93A7C"/>
    <w:rsid w:val="00DB7291"/>
    <w:rsid w:val="00DC2437"/>
    <w:rsid w:val="00DD04B4"/>
    <w:rsid w:val="00DE66E5"/>
    <w:rsid w:val="00DE7D2A"/>
    <w:rsid w:val="00E0017C"/>
    <w:rsid w:val="00E2383F"/>
    <w:rsid w:val="00E31733"/>
    <w:rsid w:val="00E339E4"/>
    <w:rsid w:val="00E46E54"/>
    <w:rsid w:val="00E576FA"/>
    <w:rsid w:val="00E71E3F"/>
    <w:rsid w:val="00E84177"/>
    <w:rsid w:val="00E94195"/>
    <w:rsid w:val="00EB42F4"/>
    <w:rsid w:val="00EB6204"/>
    <w:rsid w:val="00EC7562"/>
    <w:rsid w:val="00EC799E"/>
    <w:rsid w:val="00ED258A"/>
    <w:rsid w:val="00ED4D9C"/>
    <w:rsid w:val="00ED509C"/>
    <w:rsid w:val="00ED539C"/>
    <w:rsid w:val="00ED6A6D"/>
    <w:rsid w:val="00EE1EF1"/>
    <w:rsid w:val="00EE4477"/>
    <w:rsid w:val="00F1066C"/>
    <w:rsid w:val="00F13B26"/>
    <w:rsid w:val="00F14EF7"/>
    <w:rsid w:val="00F224A3"/>
    <w:rsid w:val="00F31D4E"/>
    <w:rsid w:val="00F453CD"/>
    <w:rsid w:val="00F4655E"/>
    <w:rsid w:val="00F506B7"/>
    <w:rsid w:val="00F50922"/>
    <w:rsid w:val="00F6101B"/>
    <w:rsid w:val="00F6726F"/>
    <w:rsid w:val="00F67A02"/>
    <w:rsid w:val="00F70225"/>
    <w:rsid w:val="00F87672"/>
    <w:rsid w:val="00F96852"/>
    <w:rsid w:val="00FA0452"/>
    <w:rsid w:val="00FA4863"/>
    <w:rsid w:val="00FB3EDF"/>
    <w:rsid w:val="00FC2312"/>
    <w:rsid w:val="00FC4368"/>
    <w:rsid w:val="00FD001D"/>
    <w:rsid w:val="00FD14A8"/>
    <w:rsid w:val="00FF0C63"/>
    <w:rsid w:val="00FF189E"/>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FB5DD"/>
  <w15:docId w15:val="{ABB9CA7E-B033-4A0C-9B9C-11CDAA3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3" w:qFormat="1"/>
    <w:lsdException w:name="heading 2" w:semiHidden="1" w:uiPriority="3"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62A"/>
    <w:pPr>
      <w:jc w:val="both"/>
    </w:pPr>
    <w:rPr>
      <w:rFonts w:ascii="Arial" w:hAnsi="Arial" w:cs="Arial"/>
      <w:sz w:val="22"/>
      <w:szCs w:val="22"/>
      <w:lang w:eastAsia="en-US"/>
    </w:rPr>
  </w:style>
  <w:style w:type="paragraph" w:styleId="Heading1">
    <w:name w:val="heading 1"/>
    <w:basedOn w:val="Normal"/>
    <w:next w:val="Normal"/>
    <w:uiPriority w:val="3"/>
    <w:qFormat/>
    <w:rsid w:val="003F6118"/>
    <w:pPr>
      <w:keepNext/>
      <w:tabs>
        <w:tab w:val="left" w:pos="864"/>
        <w:tab w:val="left" w:pos="1728"/>
        <w:tab w:val="left" w:pos="2592"/>
        <w:tab w:val="left" w:pos="3456"/>
        <w:tab w:val="left" w:pos="4320"/>
      </w:tabs>
      <w:spacing w:after="160" w:line="288" w:lineRule="auto"/>
      <w:jc w:val="center"/>
      <w:outlineLvl w:val="0"/>
    </w:pPr>
    <w:rPr>
      <w:rFonts w:ascii="Arial Bold" w:hAnsi="Arial Bold"/>
      <w:b/>
      <w:bCs/>
      <w:caps/>
      <w:sz w:val="20"/>
      <w:szCs w:val="23"/>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tabs>
        <w:tab w:val="left" w:pos="864"/>
        <w:tab w:val="left" w:pos="1728"/>
        <w:tab w:val="left" w:pos="2592"/>
        <w:tab w:val="left" w:pos="3456"/>
        <w:tab w:val="left" w:pos="4320"/>
      </w:tabs>
      <w:spacing w:before="240" w:after="60" w:line="288" w:lineRule="auto"/>
      <w:outlineLvl w:val="2"/>
    </w:pPr>
    <w:rPr>
      <w:b/>
      <w:bCs/>
      <w:sz w:val="26"/>
      <w:szCs w:val="26"/>
    </w:rPr>
  </w:style>
  <w:style w:type="paragraph" w:styleId="Heading4">
    <w:name w:val="heading 4"/>
    <w:basedOn w:val="Normal"/>
    <w:next w:val="Normal"/>
    <w:qFormat/>
    <w:rsid w:val="00560591"/>
    <w:pPr>
      <w:keepNext/>
      <w:numPr>
        <w:ilvl w:val="4"/>
        <w:numId w:val="4"/>
      </w:numPr>
      <w:tabs>
        <w:tab w:val="left" w:pos="864"/>
        <w:tab w:val="left" w:pos="1728"/>
        <w:tab w:val="left" w:pos="2592"/>
        <w:tab w:val="left" w:pos="3456"/>
        <w:tab w:val="left" w:pos="4320"/>
      </w:tabs>
      <w:spacing w:before="240" w:after="60" w:line="288" w:lineRule="auto"/>
      <w:outlineLvl w:val="3"/>
    </w:pPr>
    <w:rPr>
      <w:rFonts w:ascii="Times New Roman" w:hAnsi="Times New Roman" w:cs="Times New Roman"/>
      <w:b/>
      <w:bCs/>
      <w:sz w:val="28"/>
      <w:szCs w:val="28"/>
    </w:rPr>
  </w:style>
  <w:style w:type="paragraph" w:styleId="Heading5">
    <w:name w:val="heading 5"/>
    <w:basedOn w:val="Normal"/>
    <w:next w:val="Normal"/>
    <w:qFormat/>
    <w:rsid w:val="00560591"/>
    <w:pPr>
      <w:numPr>
        <w:ilvl w:val="5"/>
        <w:numId w:val="4"/>
      </w:numPr>
      <w:tabs>
        <w:tab w:val="left" w:pos="864"/>
        <w:tab w:val="left" w:pos="1728"/>
        <w:tab w:val="left" w:pos="2592"/>
        <w:tab w:val="left" w:pos="3456"/>
        <w:tab w:val="left" w:pos="4320"/>
      </w:tabs>
      <w:spacing w:before="240" w:after="60" w:line="288" w:lineRule="auto"/>
      <w:outlineLvl w:val="4"/>
    </w:pPr>
    <w:rPr>
      <w:rFonts w:cs="Times New Roman"/>
      <w:b/>
      <w:bCs/>
      <w:i/>
      <w:iCs/>
      <w:sz w:val="26"/>
      <w:szCs w:val="26"/>
    </w:rPr>
  </w:style>
  <w:style w:type="paragraph" w:styleId="Heading6">
    <w:name w:val="heading 6"/>
    <w:basedOn w:val="Normal"/>
    <w:next w:val="Normal"/>
    <w:qFormat/>
    <w:rsid w:val="00560591"/>
    <w:pPr>
      <w:numPr>
        <w:ilvl w:val="6"/>
        <w:numId w:val="4"/>
      </w:numPr>
      <w:tabs>
        <w:tab w:val="left" w:pos="864"/>
        <w:tab w:val="left" w:pos="1728"/>
        <w:tab w:val="left" w:pos="2592"/>
        <w:tab w:val="left" w:pos="3456"/>
        <w:tab w:val="left" w:pos="4320"/>
      </w:tabs>
      <w:spacing w:before="240" w:after="60" w:line="288" w:lineRule="auto"/>
      <w:outlineLvl w:val="5"/>
    </w:pPr>
    <w:rPr>
      <w:rFonts w:ascii="Times New Roman" w:hAnsi="Times New Roman" w:cs="Times New Roman"/>
      <w:b/>
      <w:bCs/>
      <w:sz w:val="20"/>
    </w:rPr>
  </w:style>
  <w:style w:type="paragraph" w:styleId="Heading7">
    <w:name w:val="heading 7"/>
    <w:basedOn w:val="Normal"/>
    <w:next w:val="Normal"/>
    <w:link w:val="Heading7Char"/>
    <w:qFormat/>
    <w:rsid w:val="00560591"/>
    <w:pPr>
      <w:tabs>
        <w:tab w:val="left" w:pos="864"/>
        <w:tab w:val="left" w:pos="1728"/>
        <w:tab w:val="left" w:pos="2592"/>
        <w:tab w:val="left" w:pos="3456"/>
        <w:tab w:val="left" w:pos="4320"/>
      </w:tabs>
      <w:spacing w:before="240" w:after="60" w:line="288" w:lineRule="auto"/>
      <w:outlineLvl w:val="6"/>
    </w:pPr>
    <w:rPr>
      <w:rFonts w:ascii="Times New Roman" w:hAnsi="Times New Roman" w:cs="Times New Roman"/>
      <w:sz w:val="24"/>
      <w:szCs w:val="24"/>
    </w:rPr>
  </w:style>
  <w:style w:type="paragraph" w:styleId="Heading8">
    <w:name w:val="heading 8"/>
    <w:basedOn w:val="Normal"/>
    <w:next w:val="Normal"/>
    <w:link w:val="Heading8Char"/>
    <w:qFormat/>
    <w:rsid w:val="00560591"/>
    <w:pPr>
      <w:tabs>
        <w:tab w:val="left" w:pos="864"/>
        <w:tab w:val="left" w:pos="1728"/>
        <w:tab w:val="left" w:pos="2592"/>
        <w:tab w:val="left" w:pos="3456"/>
        <w:tab w:val="left" w:pos="4320"/>
      </w:tabs>
      <w:spacing w:before="240" w:after="60" w:line="288" w:lineRule="auto"/>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60591"/>
    <w:pPr>
      <w:tabs>
        <w:tab w:val="left" w:pos="864"/>
        <w:tab w:val="left" w:pos="1728"/>
        <w:tab w:val="left" w:pos="2592"/>
        <w:tab w:val="left" w:pos="3456"/>
        <w:tab w:val="left" w:pos="4320"/>
      </w:tabs>
      <w:spacing w:before="240" w:after="60" w:line="288" w:lineRule="auto"/>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4962"/>
    <w:pPr>
      <w:tabs>
        <w:tab w:val="left" w:pos="864"/>
        <w:tab w:val="left" w:pos="1728"/>
        <w:tab w:val="left" w:pos="2592"/>
        <w:tab w:val="left" w:pos="3456"/>
        <w:tab w:val="center" w:pos="4153"/>
        <w:tab w:val="left" w:pos="4320"/>
        <w:tab w:val="right" w:pos="8306"/>
      </w:tabs>
      <w:spacing w:after="160" w:line="288" w:lineRule="auto"/>
    </w:pPr>
    <w:rPr>
      <w:rFonts w:cs="Times New Roman"/>
      <w:sz w:val="20"/>
      <w:szCs w:val="23"/>
    </w:rPr>
  </w:style>
  <w:style w:type="paragraph" w:styleId="Footer">
    <w:name w:val="footer"/>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864"/>
        <w:tab w:val="left" w:pos="1728"/>
        <w:tab w:val="left" w:pos="2592"/>
        <w:tab w:val="left" w:pos="3456"/>
        <w:tab w:val="left" w:pos="4253"/>
        <w:tab w:val="left" w:pos="4320"/>
      </w:tabs>
      <w:spacing w:after="160" w:line="288" w:lineRule="auto"/>
      <w:ind w:left="2211" w:hanging="1701"/>
    </w:pPr>
    <w:rPr>
      <w:rFonts w:cs="Times New Roman"/>
      <w:sz w:val="20"/>
      <w:szCs w:val="23"/>
    </w:rPr>
  </w:style>
  <w:style w:type="paragraph" w:customStyle="1" w:styleId="FooteText">
    <w:name w:val="FooteText"/>
    <w:basedOn w:val="Normal"/>
    <w:uiPriority w:val="15"/>
    <w:rsid w:val="00CF1AE2"/>
    <w:pPr>
      <w:tabs>
        <w:tab w:val="left" w:pos="864"/>
        <w:tab w:val="left" w:pos="1728"/>
        <w:tab w:val="left" w:pos="2592"/>
        <w:tab w:val="left" w:pos="3456"/>
        <w:tab w:val="left" w:pos="4320"/>
      </w:tabs>
      <w:spacing w:after="20" w:line="200" w:lineRule="atLeast"/>
    </w:pPr>
    <w:rPr>
      <w:rFonts w:cs="Times New Roman"/>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tabs>
        <w:tab w:val="left" w:pos="864"/>
        <w:tab w:val="left" w:pos="1728"/>
        <w:tab w:val="left" w:pos="2592"/>
        <w:tab w:val="left" w:pos="3456"/>
        <w:tab w:val="left" w:pos="4320"/>
      </w:tabs>
      <w:spacing w:after="160" w:line="260" w:lineRule="atLeast"/>
    </w:pPr>
    <w:rPr>
      <w:rFonts w:ascii="Arial Bold" w:hAnsi="Arial Bold" w:cs="Times New Roman"/>
      <w:b/>
      <w:sz w:val="20"/>
      <w:szCs w:val="23"/>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tabs>
        <w:tab w:val="left" w:pos="864"/>
        <w:tab w:val="left" w:pos="1728"/>
        <w:tab w:val="left" w:pos="2592"/>
        <w:tab w:val="left" w:pos="3456"/>
        <w:tab w:val="left" w:pos="4320"/>
      </w:tabs>
      <w:spacing w:before="240" w:after="160" w:line="288" w:lineRule="auto"/>
      <w:jc w:val="left"/>
    </w:pPr>
    <w:rPr>
      <w:rFonts w:ascii="Arial Bold" w:hAnsi="Arial Bold" w:cs="Times New Roman"/>
      <w:b/>
      <w:sz w:val="20"/>
      <w:szCs w:val="23"/>
    </w:rPr>
  </w:style>
  <w:style w:type="paragraph" w:customStyle="1" w:styleId="NormalNoSpace">
    <w:name w:val="NormalNoSpace"/>
    <w:basedOn w:val="Normal"/>
    <w:qFormat/>
    <w:rsid w:val="00984CB8"/>
    <w:pPr>
      <w:tabs>
        <w:tab w:val="left" w:pos="864"/>
        <w:tab w:val="left" w:pos="1728"/>
        <w:tab w:val="left" w:pos="2592"/>
        <w:tab w:val="left" w:pos="3456"/>
        <w:tab w:val="left" w:pos="4320"/>
      </w:tabs>
      <w:spacing w:line="288" w:lineRule="auto"/>
    </w:pPr>
    <w:rPr>
      <w:rFonts w:cs="Times New Roman"/>
      <w:sz w:val="20"/>
      <w:szCs w:val="23"/>
    </w:r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tabs>
        <w:tab w:val="left" w:pos="864"/>
        <w:tab w:val="left" w:pos="1728"/>
        <w:tab w:val="left" w:pos="2592"/>
        <w:tab w:val="left" w:pos="3456"/>
        <w:tab w:val="left" w:pos="4320"/>
      </w:tabs>
      <w:spacing w:before="240" w:after="160" w:line="288" w:lineRule="auto"/>
      <w:jc w:val="center"/>
      <w:outlineLvl w:val="0"/>
    </w:pPr>
    <w:rPr>
      <w:b/>
      <w:bCs/>
      <w:kern w:val="28"/>
      <w:sz w:val="20"/>
      <w:szCs w:val="23"/>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left" w:pos="864"/>
        <w:tab w:val="left" w:pos="1728"/>
        <w:tab w:val="left" w:pos="2592"/>
        <w:tab w:val="left" w:pos="3456"/>
        <w:tab w:val="left" w:pos="4320"/>
        <w:tab w:val="right" w:leader="dot" w:pos="9299"/>
      </w:tabs>
      <w:spacing w:after="160" w:line="288" w:lineRule="auto"/>
      <w:ind w:left="425" w:hanging="425"/>
    </w:pPr>
    <w:rPr>
      <w:rFonts w:cs="Times New Roman"/>
      <w:sz w:val="20"/>
      <w:szCs w:val="23"/>
    </w:r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tabs>
        <w:tab w:val="left" w:pos="864"/>
        <w:tab w:val="left" w:pos="1728"/>
        <w:tab w:val="left" w:pos="2592"/>
        <w:tab w:val="left" w:pos="3456"/>
        <w:tab w:val="left" w:pos="4320"/>
      </w:tabs>
      <w:spacing w:line="288" w:lineRule="auto"/>
      <w:ind w:left="425"/>
    </w:pPr>
    <w:rPr>
      <w:rFonts w:cs="Times New Roman"/>
      <w:sz w:val="20"/>
      <w:szCs w:val="23"/>
    </w:rPr>
  </w:style>
  <w:style w:type="paragraph" w:customStyle="1" w:styleId="CELogoLg">
    <w:name w:val="CELogoLg"/>
    <w:basedOn w:val="Normal"/>
    <w:rsid w:val="00F87672"/>
    <w:pPr>
      <w:tabs>
        <w:tab w:val="left" w:pos="864"/>
        <w:tab w:val="left" w:pos="1728"/>
        <w:tab w:val="left" w:pos="2592"/>
        <w:tab w:val="left" w:pos="3456"/>
        <w:tab w:val="left" w:pos="4320"/>
      </w:tabs>
      <w:spacing w:before="600" w:line="288" w:lineRule="auto"/>
    </w:pPr>
    <w:rPr>
      <w:rFonts w:ascii="Cumberland Ellis Logo" w:hAnsi="Cumberland Ellis Logo" w:cs="Times New Roman"/>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tabs>
        <w:tab w:val="left" w:pos="864"/>
        <w:tab w:val="left" w:pos="1728"/>
        <w:tab w:val="left" w:pos="2592"/>
        <w:tab w:val="left" w:pos="3456"/>
        <w:tab w:val="left" w:pos="4320"/>
      </w:tabs>
      <w:spacing w:line="288" w:lineRule="auto"/>
    </w:pPr>
    <w:rPr>
      <w:rFonts w:ascii="Cumberland Ellis Logo" w:hAnsi="Cumberland Ellis Logo" w:cs="Times New Roman"/>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tabs>
        <w:tab w:val="left" w:pos="864"/>
        <w:tab w:val="left" w:pos="1728"/>
        <w:tab w:val="left" w:pos="2592"/>
        <w:tab w:val="left" w:pos="3456"/>
        <w:tab w:val="left" w:pos="4320"/>
      </w:tabs>
      <w:spacing w:after="160" w:line="288" w:lineRule="auto"/>
    </w:pPr>
    <w:rPr>
      <w:rFonts w:cs="Times New Roman"/>
      <w:b/>
      <w:caps/>
      <w:sz w:val="20"/>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rsid w:val="001B247A"/>
    <w:pPr>
      <w:tabs>
        <w:tab w:val="left" w:pos="864"/>
        <w:tab w:val="left" w:pos="1728"/>
        <w:tab w:val="left" w:pos="2592"/>
        <w:tab w:val="left" w:pos="3456"/>
        <w:tab w:val="left" w:pos="4320"/>
      </w:tabs>
      <w:spacing w:after="160" w:line="288" w:lineRule="auto"/>
      <w:ind w:left="864"/>
    </w:pPr>
    <w:rPr>
      <w:rFonts w:cs="Times New Roman"/>
      <w:sz w:val="20"/>
      <w:szCs w:val="24"/>
    </w:rPr>
  </w:style>
  <w:style w:type="character" w:customStyle="1" w:styleId="BodyTextChar">
    <w:name w:val="Body Text Char"/>
    <w:basedOn w:val="DefaultParagraphFont"/>
    <w:link w:val="BodyText"/>
    <w:rsid w:val="001B247A"/>
    <w:rPr>
      <w:rFonts w:ascii="Arial" w:hAnsi="Arial"/>
      <w:szCs w:val="24"/>
      <w:lang w:eastAsia="en-US"/>
    </w:rPr>
  </w:style>
  <w:style w:type="paragraph" w:styleId="BodyTextIndent">
    <w:name w:val="Body Text Indent"/>
    <w:basedOn w:val="Normal"/>
    <w:link w:val="BodyTextIndentChar"/>
    <w:rsid w:val="001B247A"/>
    <w:pPr>
      <w:tabs>
        <w:tab w:val="left" w:pos="864"/>
        <w:tab w:val="left" w:pos="1728"/>
        <w:tab w:val="left" w:pos="2592"/>
        <w:tab w:val="left" w:pos="3456"/>
        <w:tab w:val="left" w:pos="4320"/>
      </w:tabs>
      <w:spacing w:after="160" w:line="288" w:lineRule="auto"/>
      <w:ind w:left="864"/>
    </w:pPr>
    <w:rPr>
      <w:rFonts w:cs="Times New Roman"/>
      <w:sz w:val="20"/>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tabs>
        <w:tab w:val="left" w:pos="864"/>
        <w:tab w:val="left" w:pos="1728"/>
        <w:tab w:val="left" w:pos="2592"/>
        <w:tab w:val="left" w:pos="3456"/>
        <w:tab w:val="left" w:pos="4320"/>
      </w:tabs>
      <w:spacing w:after="160" w:line="288" w:lineRule="auto"/>
    </w:pPr>
    <w:rPr>
      <w:rFonts w:cs="Times New Roman"/>
      <w:sz w:val="20"/>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pPr>
      <w:tabs>
        <w:tab w:val="left" w:pos="864"/>
        <w:tab w:val="left" w:pos="1728"/>
        <w:tab w:val="left" w:pos="2592"/>
        <w:tab w:val="left" w:pos="3456"/>
        <w:tab w:val="left" w:pos="4320"/>
      </w:tabs>
      <w:spacing w:after="160" w:line="288" w:lineRule="auto"/>
    </w:pPr>
    <w:rPr>
      <w:rFonts w:cs="Times New Roman"/>
      <w:sz w:val="20"/>
      <w:szCs w:val="23"/>
    </w:rPr>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pPr>
      <w:tabs>
        <w:tab w:val="left" w:pos="864"/>
        <w:tab w:val="left" w:pos="1728"/>
        <w:tab w:val="left" w:pos="2592"/>
        <w:tab w:val="left" w:pos="3456"/>
        <w:tab w:val="left" w:pos="4320"/>
      </w:tabs>
      <w:spacing w:after="160" w:line="288" w:lineRule="auto"/>
    </w:pPr>
    <w:rPr>
      <w:rFonts w:cs="Times New Roman"/>
      <w:sz w:val="20"/>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864"/>
        <w:tab w:val="left" w:pos="990"/>
        <w:tab w:val="left" w:pos="1728"/>
        <w:tab w:val="left" w:pos="2592"/>
        <w:tab w:val="left" w:pos="3456"/>
        <w:tab w:val="left" w:pos="4320"/>
        <w:tab w:val="right" w:pos="9072"/>
      </w:tabs>
      <w:spacing w:after="160" w:line="288" w:lineRule="auto"/>
    </w:pPr>
    <w:rPr>
      <w:sz w:val="20"/>
    </w:rPr>
  </w:style>
  <w:style w:type="paragraph" w:customStyle="1" w:styleId="L1">
    <w:name w:val="L1"/>
    <w:basedOn w:val="Normal"/>
    <w:link w:val="L1Char"/>
    <w:rsid w:val="00B71898"/>
    <w:pPr>
      <w:numPr>
        <w:numId w:val="3"/>
      </w:numPr>
      <w:tabs>
        <w:tab w:val="left" w:pos="864"/>
        <w:tab w:val="left" w:pos="1728"/>
        <w:tab w:val="left" w:pos="2592"/>
        <w:tab w:val="left" w:pos="3456"/>
        <w:tab w:val="left" w:pos="4320"/>
      </w:tabs>
      <w:spacing w:after="160"/>
    </w:pPr>
    <w:rPr>
      <w:rFonts w:cs="Times New Roman"/>
      <w:sz w:val="20"/>
      <w:szCs w:val="23"/>
    </w:r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tabs>
        <w:tab w:val="left" w:pos="864"/>
        <w:tab w:val="left" w:pos="1728"/>
        <w:tab w:val="left" w:pos="2592"/>
        <w:tab w:val="left" w:pos="3456"/>
        <w:tab w:val="left" w:pos="4320"/>
      </w:tabs>
      <w:spacing w:after="160" w:line="288" w:lineRule="auto"/>
      <w:ind w:left="720"/>
      <w:contextualSpacing/>
    </w:pPr>
    <w:rPr>
      <w:rFonts w:cs="Times New Roman"/>
      <w:sz w:val="20"/>
      <w:szCs w:val="23"/>
    </w:r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tabs>
        <w:tab w:val="left" w:pos="864"/>
        <w:tab w:val="left" w:pos="1728"/>
        <w:tab w:val="left" w:pos="2592"/>
        <w:tab w:val="left" w:pos="3456"/>
        <w:tab w:val="left" w:pos="4320"/>
      </w:tabs>
      <w:spacing w:after="160"/>
    </w:pPr>
    <w:rPr>
      <w:rFonts w:cs="Times New Roman"/>
      <w:sz w:val="20"/>
      <w:szCs w:val="23"/>
    </w:r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BalloonText">
    <w:name w:val="Balloon Text"/>
    <w:basedOn w:val="Normal"/>
    <w:link w:val="BalloonTextChar"/>
    <w:rsid w:val="002D6404"/>
    <w:rPr>
      <w:rFonts w:ascii="Tahoma" w:hAnsi="Tahoma" w:cs="Tahoma"/>
      <w:sz w:val="16"/>
      <w:szCs w:val="16"/>
    </w:rPr>
  </w:style>
  <w:style w:type="character" w:customStyle="1" w:styleId="BalloonTextChar">
    <w:name w:val="Balloon Text Char"/>
    <w:basedOn w:val="DefaultParagraphFont"/>
    <w:link w:val="BalloonText"/>
    <w:rsid w:val="002D6404"/>
    <w:rPr>
      <w:rFonts w:ascii="Tahoma" w:hAnsi="Tahoma" w:cs="Tahoma"/>
      <w:sz w:val="16"/>
      <w:szCs w:val="16"/>
      <w:lang w:eastAsia="en-US"/>
    </w:rPr>
  </w:style>
  <w:style w:type="character" w:customStyle="1" w:styleId="HeaderChar">
    <w:name w:val="Header Char"/>
    <w:basedOn w:val="DefaultParagraphFont"/>
    <w:link w:val="Header"/>
    <w:uiPriority w:val="99"/>
    <w:rsid w:val="00067807"/>
    <w:rPr>
      <w:rFonts w:ascii="Arial" w:hAnsi="Arial"/>
      <w:szCs w:val="23"/>
      <w:lang w:eastAsia="en-US"/>
    </w:rPr>
  </w:style>
  <w:style w:type="character" w:styleId="UnresolvedMention">
    <w:name w:val="Unresolved Mention"/>
    <w:basedOn w:val="DefaultParagraphFont"/>
    <w:uiPriority w:val="99"/>
    <w:semiHidden/>
    <w:unhideWhenUsed/>
    <w:rsid w:val="0061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9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araheen@wedlakebell.com" TargetMode="External"/><Relationship Id="rId3" Type="http://schemas.openxmlformats.org/officeDocument/2006/relationships/settings" Target="settings.xml"/><Relationship Id="rId7" Type="http://schemas.openxmlformats.org/officeDocument/2006/relationships/hyperlink" Target="http://www.iglobal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f2fa29fd81c74f498e4a5045585f99c3@Open-Xchang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B%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WB Blank</Template>
  <TotalTime>3</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HR/20371642/1</dc:subject>
  <dc:creator>Build Desktop</dc:creator>
  <cp:lastModifiedBy>Natalie King</cp:lastModifiedBy>
  <cp:revision>4</cp:revision>
  <cp:lastPrinted>2020-02-03T13:29:00Z</cp:lastPrinted>
  <dcterms:created xsi:type="dcterms:W3CDTF">2020-02-03T13:40:00Z</dcterms:created>
  <dcterms:modified xsi:type="dcterms:W3CDTF">2020-02-05T11:23:00Z</dcterms:modified>
  <cp:category>IGWED/0001/00001/WBGLOBAL-154648-1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WDBlank</vt:lpwstr>
  </property>
  <property fmtid="{D5CDD505-2E9C-101B-9397-08002B2CF9AE}" pid="3" name="WS_Database">
    <vt:lpwstr>WBGLOBAL</vt:lpwstr>
  </property>
  <property fmtid="{D5CDD505-2E9C-101B-9397-08002B2CF9AE}" pid="4" name="WS_Client">
    <vt:lpwstr>IGWED/0001</vt:lpwstr>
  </property>
  <property fmtid="{D5CDD505-2E9C-101B-9397-08002B2CF9AE}" pid="5" name="WS_ClientName">
    <vt:lpwstr>Wedlake Bell LLP</vt:lpwstr>
  </property>
  <property fmtid="{D5CDD505-2E9C-101B-9397-08002B2CF9AE}" pid="6" name="WS_Matter">
    <vt:lpwstr>IGWED/0001/00001</vt:lpwstr>
  </property>
  <property fmtid="{D5CDD505-2E9C-101B-9397-08002B2CF9AE}" pid="7" name="WS_WorkType">
    <vt:lpwstr/>
  </property>
  <property fmtid="{D5CDD505-2E9C-101B-9397-08002B2CF9AE}" pid="8" name="WS_MatterName">
    <vt:lpwstr>Non-Matter Related</vt:lpwstr>
  </property>
  <property fmtid="{D5CDD505-2E9C-101B-9397-08002B2CF9AE}" pid="9" name="WS_OperatorID">
    <vt:lpwstr>CUPJ</vt:lpwstr>
  </property>
  <property fmtid="{D5CDD505-2E9C-101B-9397-08002B2CF9AE}" pid="10" name="WS_AuthorID">
    <vt:lpwstr>CUPJ</vt:lpwstr>
  </property>
  <property fmtid="{D5CDD505-2E9C-101B-9397-08002B2CF9AE}" pid="11" name="WS_AuthorName">
    <vt:lpwstr>Julian Cuppage</vt:lpwstr>
  </property>
  <property fmtid="{D5CDD505-2E9C-101B-9397-08002B2CF9AE}" pid="12" name="WS_DocName">
    <vt:lpwstr>iGlobal Law Recruitment NQ to 1 PQE UK - January 2020</vt:lpwstr>
  </property>
  <property fmtid="{D5CDD505-2E9C-101B-9397-08002B2CF9AE}" pid="13" name="WS_AuthorDDL">
    <vt:lpwstr>+44 (0)20 7395 3134</vt:lpwstr>
  </property>
  <property fmtid="{D5CDD505-2E9C-101B-9397-08002B2CF9AE}" pid="14" name="WS_AuthorFax">
    <vt:lpwstr>+44 (0)20 3475 7800</vt:lpwstr>
  </property>
  <property fmtid="{D5CDD505-2E9C-101B-9397-08002B2CF9AE}" pid="15" name="WS_AuthorJobTitle">
    <vt:lpwstr/>
  </property>
  <property fmtid="{D5CDD505-2E9C-101B-9397-08002B2CF9AE}" pid="16" name="WS_AuthorEmail">
    <vt:lpwstr>julian.cuppage@igloballaw.com</vt:lpwstr>
  </property>
  <property fmtid="{D5CDD505-2E9C-101B-9397-08002B2CF9AE}" pid="17" name="WS_FrontPageRef">
    <vt:lpwstr>IGWED/0001/00001/WBGLOBAL-154648-1</vt:lpwstr>
  </property>
</Properties>
</file>